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6C7" w:rsidRDefault="003946C7" w:rsidP="003946C7">
      <w:pPr>
        <w:shd w:val="clear" w:color="auto" w:fill="FFFFFF"/>
        <w:spacing w:after="0" w:line="240" w:lineRule="auto"/>
        <w:rPr>
          <w:rFonts w:ascii="Arial" w:eastAsia="Times New Roman" w:hAnsi="Arial" w:cs="Arial"/>
          <w:color w:val="000000"/>
          <w:sz w:val="12"/>
          <w:szCs w:val="12"/>
          <w:lang w:eastAsia="hu-HU"/>
        </w:rPr>
      </w:pPr>
      <w:r>
        <w:rPr>
          <w:rFonts w:ascii="Arial" w:eastAsia="Times New Roman" w:hAnsi="Arial" w:cs="Arial"/>
          <w:color w:val="000000"/>
          <w:sz w:val="12"/>
          <w:szCs w:val="12"/>
          <w:lang w:eastAsia="hu-HU"/>
        </w:rPr>
        <w:t>HÉGLI DUSAN</w:t>
      </w:r>
    </w:p>
    <w:p w:rsidR="003946C7" w:rsidRPr="003946C7" w:rsidRDefault="003946C7" w:rsidP="003946C7">
      <w:pPr>
        <w:shd w:val="clear" w:color="auto" w:fill="FFFFFF"/>
        <w:spacing w:after="0" w:line="240" w:lineRule="auto"/>
        <w:rPr>
          <w:rFonts w:ascii="Arial" w:eastAsia="Times New Roman" w:hAnsi="Arial" w:cs="Arial"/>
          <w:color w:val="000000"/>
          <w:sz w:val="12"/>
          <w:szCs w:val="12"/>
          <w:lang w:eastAsia="hu-HU"/>
        </w:rPr>
      </w:pPr>
      <w:r w:rsidRPr="003946C7">
        <w:rPr>
          <w:rFonts w:ascii="Arial" w:eastAsia="Times New Roman" w:hAnsi="Arial" w:cs="Arial"/>
          <w:color w:val="000000"/>
          <w:sz w:val="12"/>
          <w:szCs w:val="12"/>
          <w:lang w:eastAsia="hu-HU"/>
        </w:rPr>
        <w:t xml:space="preserve">A </w:t>
      </w:r>
      <w:proofErr w:type="spellStart"/>
      <w:r w:rsidRPr="003946C7">
        <w:rPr>
          <w:rFonts w:ascii="Arial" w:eastAsia="Times New Roman" w:hAnsi="Arial" w:cs="Arial"/>
          <w:color w:val="000000"/>
          <w:sz w:val="12"/>
          <w:szCs w:val="12"/>
          <w:lang w:eastAsia="hu-HU"/>
        </w:rPr>
        <w:t>Tournesol-</w:t>
      </w:r>
      <w:proofErr w:type="spellEnd"/>
      <w:r w:rsidRPr="003946C7">
        <w:rPr>
          <w:rFonts w:ascii="Arial" w:eastAsia="Times New Roman" w:hAnsi="Arial" w:cs="Arial"/>
          <w:color w:val="000000"/>
          <w:sz w:val="12"/>
          <w:szCs w:val="12"/>
          <w:lang w:eastAsia="hu-HU"/>
        </w:rPr>
        <w:t xml:space="preserve"> és </w:t>
      </w:r>
      <w:proofErr w:type="spellStart"/>
      <w:r w:rsidRPr="003946C7">
        <w:rPr>
          <w:rFonts w:ascii="Arial" w:eastAsia="Times New Roman" w:hAnsi="Arial" w:cs="Arial"/>
          <w:color w:val="000000"/>
          <w:sz w:val="12"/>
          <w:szCs w:val="12"/>
          <w:lang w:eastAsia="hu-HU"/>
        </w:rPr>
        <w:t>Muharay-díjas</w:t>
      </w:r>
      <w:proofErr w:type="spellEnd"/>
      <w:r w:rsidRPr="003946C7">
        <w:rPr>
          <w:rFonts w:ascii="Arial" w:eastAsia="Times New Roman" w:hAnsi="Arial" w:cs="Arial"/>
          <w:color w:val="000000"/>
          <w:sz w:val="12"/>
          <w:szCs w:val="12"/>
          <w:lang w:eastAsia="hu-HU"/>
        </w:rPr>
        <w:t xml:space="preserve"> koreográfus, rendező, a 2017-es "Évad legjobb alkotója" a néptánc iránti elkötelezettségét szüleinek köszönheti, gyermekkorától táncol. 1989-ben kezdett koreografálni, mára több mint 100 alkotás fűződik a nevéhez. Tanulmányait a pozsonyi Művészeti Egyetem (VŠMU) koreográfus szakán, majd a budapesti Magyar Táncművészeti Főiskola táncpedagógus szakán folytatta. Újszerű koreográfiai szemléletet tükröző alkotásaival hamar felhívta magára a hazai és a magyarországi szakma figyelmét. 1999-ben elnyerte az Ifjú </w:t>
      </w:r>
      <w:proofErr w:type="spellStart"/>
      <w:r w:rsidRPr="003946C7">
        <w:rPr>
          <w:rFonts w:ascii="Arial" w:eastAsia="Times New Roman" w:hAnsi="Arial" w:cs="Arial"/>
          <w:color w:val="000000"/>
          <w:sz w:val="12"/>
          <w:szCs w:val="12"/>
          <w:lang w:eastAsia="hu-HU"/>
        </w:rPr>
        <w:t>Szivek</w:t>
      </w:r>
      <w:proofErr w:type="spellEnd"/>
      <w:r w:rsidRPr="003946C7">
        <w:rPr>
          <w:rFonts w:ascii="Arial" w:eastAsia="Times New Roman" w:hAnsi="Arial" w:cs="Arial"/>
          <w:color w:val="000000"/>
          <w:sz w:val="12"/>
          <w:szCs w:val="12"/>
          <w:lang w:eastAsia="hu-HU"/>
        </w:rPr>
        <w:t xml:space="preserve"> Magyar Művészegyüttes igazgatói posztjára kiírt pályázatot. Kezdeményezésére az együttes hivatásos társulattá vált, irányítása alatt a közép-európai magyar </w:t>
      </w:r>
      <w:proofErr w:type="spellStart"/>
      <w:r w:rsidRPr="003946C7">
        <w:rPr>
          <w:rFonts w:ascii="Arial" w:eastAsia="Times New Roman" w:hAnsi="Arial" w:cs="Arial"/>
          <w:color w:val="000000"/>
          <w:sz w:val="12"/>
          <w:szCs w:val="12"/>
          <w:lang w:eastAsia="hu-HU"/>
        </w:rPr>
        <w:t>néptáncmozgalom</w:t>
      </w:r>
      <w:proofErr w:type="spellEnd"/>
      <w:r w:rsidRPr="003946C7">
        <w:rPr>
          <w:rFonts w:ascii="Arial" w:eastAsia="Times New Roman" w:hAnsi="Arial" w:cs="Arial"/>
          <w:color w:val="000000"/>
          <w:sz w:val="12"/>
          <w:szCs w:val="12"/>
          <w:lang w:eastAsia="hu-HU"/>
        </w:rPr>
        <w:t xml:space="preserve"> és táncművészet jelentős műhelyévé fejlődött. Az Ifjú </w:t>
      </w:r>
      <w:proofErr w:type="spellStart"/>
      <w:r w:rsidRPr="003946C7">
        <w:rPr>
          <w:rFonts w:ascii="Arial" w:eastAsia="Times New Roman" w:hAnsi="Arial" w:cs="Arial"/>
          <w:color w:val="000000"/>
          <w:sz w:val="12"/>
          <w:szCs w:val="12"/>
          <w:lang w:eastAsia="hu-HU"/>
        </w:rPr>
        <w:t>Szivek</w:t>
      </w:r>
      <w:proofErr w:type="spellEnd"/>
      <w:r w:rsidRPr="003946C7">
        <w:rPr>
          <w:rFonts w:ascii="Arial" w:eastAsia="Times New Roman" w:hAnsi="Arial" w:cs="Arial"/>
          <w:color w:val="000000"/>
          <w:sz w:val="12"/>
          <w:szCs w:val="12"/>
          <w:lang w:eastAsia="hu-HU"/>
        </w:rPr>
        <w:t xml:space="preserve"> Táncszínház művészeti vezetőjeként 2000-től évente több új alkotással áll a nézőközönség elé.</w:t>
      </w:r>
    </w:p>
    <w:p w:rsidR="003946C7" w:rsidRPr="003946C7" w:rsidRDefault="003946C7" w:rsidP="003946C7">
      <w:pPr>
        <w:shd w:val="clear" w:color="auto" w:fill="FFFFFF"/>
        <w:spacing w:after="0" w:line="240" w:lineRule="auto"/>
        <w:rPr>
          <w:rFonts w:ascii="Arial" w:eastAsia="Times New Roman" w:hAnsi="Arial" w:cs="Arial"/>
          <w:color w:val="000000"/>
          <w:sz w:val="12"/>
          <w:szCs w:val="12"/>
          <w:lang w:eastAsia="hu-HU"/>
        </w:rPr>
      </w:pPr>
      <w:r w:rsidRPr="003946C7">
        <w:rPr>
          <w:rFonts w:ascii="Arial" w:eastAsia="Times New Roman" w:hAnsi="Arial" w:cs="Arial"/>
          <w:color w:val="000000"/>
          <w:sz w:val="12"/>
          <w:szCs w:val="12"/>
          <w:lang w:eastAsia="hu-HU"/>
        </w:rPr>
        <w:t xml:space="preserve">Alkotói tevékenysége mellett a Táncfórum (Szlovákiai Magyar Néptáncosok Szakmai Egyesülete) alapítójaként és elnökeként meghatározó szereplője a hazai </w:t>
      </w:r>
      <w:proofErr w:type="spellStart"/>
      <w:r w:rsidRPr="003946C7">
        <w:rPr>
          <w:rFonts w:ascii="Arial" w:eastAsia="Times New Roman" w:hAnsi="Arial" w:cs="Arial"/>
          <w:color w:val="000000"/>
          <w:sz w:val="12"/>
          <w:szCs w:val="12"/>
          <w:lang w:eastAsia="hu-HU"/>
        </w:rPr>
        <w:t>néptáncmozgalomnak</w:t>
      </w:r>
      <w:proofErr w:type="spellEnd"/>
      <w:r w:rsidRPr="003946C7">
        <w:rPr>
          <w:rFonts w:ascii="Arial" w:eastAsia="Times New Roman" w:hAnsi="Arial" w:cs="Arial"/>
          <w:color w:val="000000"/>
          <w:sz w:val="12"/>
          <w:szCs w:val="12"/>
          <w:lang w:eastAsia="hu-HU"/>
        </w:rPr>
        <w:t xml:space="preserve">. Koreográfusként és táncpedagógusként közel 30 országban dolgozott világszerte, Ausztráliától az Amerikai Egyesült Államokig. Számos táncos és zenei gyűjtés szervezője és résztvevője volt, főként Szlovákia magyarlakta területein. Alkotói munkája nagyban hozzájárult, hogy </w:t>
      </w:r>
      <w:proofErr w:type="gramStart"/>
      <w:r w:rsidRPr="003946C7">
        <w:rPr>
          <w:rFonts w:ascii="Arial" w:eastAsia="Times New Roman" w:hAnsi="Arial" w:cs="Arial"/>
          <w:color w:val="000000"/>
          <w:sz w:val="12"/>
          <w:szCs w:val="12"/>
          <w:lang w:eastAsia="hu-HU"/>
        </w:rPr>
        <w:t>ezen</w:t>
      </w:r>
      <w:proofErr w:type="gramEnd"/>
      <w:r w:rsidRPr="003946C7">
        <w:rPr>
          <w:rFonts w:ascii="Arial" w:eastAsia="Times New Roman" w:hAnsi="Arial" w:cs="Arial"/>
          <w:color w:val="000000"/>
          <w:sz w:val="12"/>
          <w:szCs w:val="12"/>
          <w:lang w:eastAsia="hu-HU"/>
        </w:rPr>
        <w:t xml:space="preserve"> tájegységek tradicionális tánckultúrája széles körben ismertté vált. Zenei rendezőként több hangzóanyag (CD) kiadásában is közreműködött. Kezdeményezésére indult el a Pozsonyi Magyar Tannyelvű Alapiskola és Gimnázium néprajzi osztálya, valamint a Magyar Táncművészeti Főiskola kihelyezett </w:t>
      </w:r>
      <w:proofErr w:type="spellStart"/>
      <w:r w:rsidRPr="003946C7">
        <w:rPr>
          <w:rFonts w:ascii="Arial" w:eastAsia="Times New Roman" w:hAnsi="Arial" w:cs="Arial"/>
          <w:color w:val="000000"/>
          <w:sz w:val="12"/>
          <w:szCs w:val="12"/>
          <w:lang w:eastAsia="hu-HU"/>
        </w:rPr>
        <w:t>néptáncpedagógus</w:t>
      </w:r>
      <w:proofErr w:type="spellEnd"/>
      <w:r w:rsidRPr="003946C7">
        <w:rPr>
          <w:rFonts w:ascii="Arial" w:eastAsia="Times New Roman" w:hAnsi="Arial" w:cs="Arial"/>
          <w:color w:val="000000"/>
          <w:sz w:val="12"/>
          <w:szCs w:val="12"/>
          <w:lang w:eastAsia="hu-HU"/>
        </w:rPr>
        <w:t xml:space="preserve"> képzése Pozsonyban. Az Ifjú </w:t>
      </w:r>
      <w:proofErr w:type="spellStart"/>
      <w:r w:rsidRPr="003946C7">
        <w:rPr>
          <w:rFonts w:ascii="Arial" w:eastAsia="Times New Roman" w:hAnsi="Arial" w:cs="Arial"/>
          <w:color w:val="000000"/>
          <w:sz w:val="12"/>
          <w:szCs w:val="12"/>
          <w:lang w:eastAsia="hu-HU"/>
        </w:rPr>
        <w:t>Szivek</w:t>
      </w:r>
      <w:proofErr w:type="spellEnd"/>
      <w:r w:rsidRPr="003946C7">
        <w:rPr>
          <w:rFonts w:ascii="Arial" w:eastAsia="Times New Roman" w:hAnsi="Arial" w:cs="Arial"/>
          <w:color w:val="000000"/>
          <w:sz w:val="12"/>
          <w:szCs w:val="12"/>
          <w:lang w:eastAsia="hu-HU"/>
        </w:rPr>
        <w:t xml:space="preserve"> Táncszínház igazgatójaként elérte, hogy az együttes székházában megnyithassa kapuit Pozsony egyetlen magyar színháza, mely </w:t>
      </w:r>
      <w:proofErr w:type="gramStart"/>
      <w:r w:rsidRPr="003946C7">
        <w:rPr>
          <w:rFonts w:ascii="Arial" w:eastAsia="Times New Roman" w:hAnsi="Arial" w:cs="Arial"/>
          <w:color w:val="000000"/>
          <w:sz w:val="12"/>
          <w:szCs w:val="12"/>
          <w:lang w:eastAsia="hu-HU"/>
        </w:rPr>
        <w:t>azóta</w:t>
      </w:r>
      <w:proofErr w:type="gramEnd"/>
      <w:r w:rsidRPr="003946C7">
        <w:rPr>
          <w:rFonts w:ascii="Arial" w:eastAsia="Times New Roman" w:hAnsi="Arial" w:cs="Arial"/>
          <w:color w:val="000000"/>
          <w:sz w:val="12"/>
          <w:szCs w:val="12"/>
          <w:lang w:eastAsia="hu-HU"/>
        </w:rPr>
        <w:t xml:space="preserve"> a pozsonyi kulturális élet meghatározó helyszínévé vált.</w:t>
      </w:r>
    </w:p>
    <w:p w:rsidR="003946C7" w:rsidRPr="003946C7" w:rsidRDefault="003946C7" w:rsidP="003946C7">
      <w:pPr>
        <w:shd w:val="clear" w:color="auto" w:fill="FFFFFF"/>
        <w:spacing w:after="0" w:line="240" w:lineRule="auto"/>
        <w:rPr>
          <w:rFonts w:ascii="Arial" w:eastAsia="Times New Roman" w:hAnsi="Arial" w:cs="Arial"/>
          <w:color w:val="000000"/>
          <w:sz w:val="12"/>
          <w:szCs w:val="12"/>
          <w:lang w:eastAsia="hu-HU"/>
        </w:rPr>
      </w:pPr>
      <w:proofErr w:type="spellStart"/>
      <w:r w:rsidRPr="003946C7">
        <w:rPr>
          <w:rFonts w:ascii="Arial" w:eastAsia="Times New Roman" w:hAnsi="Arial" w:cs="Arial"/>
          <w:color w:val="000000"/>
          <w:sz w:val="12"/>
          <w:szCs w:val="12"/>
          <w:lang w:eastAsia="hu-HU"/>
        </w:rPr>
        <w:t>Hégli</w:t>
      </w:r>
      <w:proofErr w:type="spellEnd"/>
      <w:r w:rsidRPr="003946C7">
        <w:rPr>
          <w:rFonts w:ascii="Arial" w:eastAsia="Times New Roman" w:hAnsi="Arial" w:cs="Arial"/>
          <w:color w:val="000000"/>
          <w:sz w:val="12"/>
          <w:szCs w:val="12"/>
          <w:lang w:eastAsia="hu-HU"/>
        </w:rPr>
        <w:t xml:space="preserve"> </w:t>
      </w:r>
      <w:proofErr w:type="spellStart"/>
      <w:r w:rsidRPr="003946C7">
        <w:rPr>
          <w:rFonts w:ascii="Arial" w:eastAsia="Times New Roman" w:hAnsi="Arial" w:cs="Arial"/>
          <w:color w:val="000000"/>
          <w:sz w:val="12"/>
          <w:szCs w:val="12"/>
          <w:lang w:eastAsia="hu-HU"/>
        </w:rPr>
        <w:t>Dusan</w:t>
      </w:r>
      <w:proofErr w:type="spellEnd"/>
      <w:r w:rsidRPr="003946C7">
        <w:rPr>
          <w:rFonts w:ascii="Arial" w:eastAsia="Times New Roman" w:hAnsi="Arial" w:cs="Arial"/>
          <w:color w:val="000000"/>
          <w:sz w:val="12"/>
          <w:szCs w:val="12"/>
          <w:lang w:eastAsia="hu-HU"/>
        </w:rPr>
        <w:t xml:space="preserve"> mára nemzetközileg is elismert koreográfus. Műsorait a hagyományos tánckultúra hiteles interpretálása és a dramaturgiai szerkezet átgondolt találkozása teszi művészivé. A zene, a színpadkép, a világítás és a viselet éppoly meghatározó, integráns részei műveinek, mint az autentikus néptánc-formanyelv. </w:t>
      </w:r>
    </w:p>
    <w:sectPr w:rsidR="003946C7" w:rsidRPr="003946C7" w:rsidSect="000322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946C7"/>
    <w:rsid w:val="000322D3"/>
    <w:rsid w:val="003946C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22D3"/>
  </w:style>
  <w:style w:type="paragraph" w:styleId="Cmsor2">
    <w:name w:val="heading 2"/>
    <w:basedOn w:val="Norml"/>
    <w:link w:val="Cmsor2Char"/>
    <w:uiPriority w:val="9"/>
    <w:qFormat/>
    <w:rsid w:val="003946C7"/>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946C7"/>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3946C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3946C7"/>
    <w:rPr>
      <w:b/>
      <w:bCs/>
    </w:rPr>
  </w:style>
</w:styles>
</file>

<file path=word/webSettings.xml><?xml version="1.0" encoding="utf-8"?>
<w:webSettings xmlns:r="http://schemas.openxmlformats.org/officeDocument/2006/relationships" xmlns:w="http://schemas.openxmlformats.org/wordprocessingml/2006/main">
  <w:divs>
    <w:div w:id="90461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1899</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2018-01-11T17:45:00Z</dcterms:created>
  <dcterms:modified xsi:type="dcterms:W3CDTF">2018-01-11T17:46:00Z</dcterms:modified>
</cp:coreProperties>
</file>