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BF4CD0" w:rsidRDefault="00155D37" w:rsidP="00BF4CD0">
      <w:pPr>
        <w:jc w:val="center"/>
        <w:rPr>
          <w:rFonts w:ascii="Arial" w:hAnsi="Arial" w:cs="Arial"/>
          <w:sz w:val="32"/>
          <w:szCs w:val="32"/>
        </w:rPr>
      </w:pPr>
      <w:r w:rsidRPr="00BF4CD0">
        <w:rPr>
          <w:rFonts w:ascii="Arial" w:hAnsi="Arial" w:cs="Arial"/>
          <w:sz w:val="32"/>
          <w:szCs w:val="32"/>
        </w:rPr>
        <w:t>Keményffy József</w:t>
      </w:r>
    </w:p>
    <w:p w:rsidR="00155D37" w:rsidRPr="00155D37" w:rsidRDefault="00155D37" w:rsidP="00BF4C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5D37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  <w:t>Keményffy József</w:t>
      </w:r>
      <w:r w:rsidRPr="00155D37">
        <w:rPr>
          <w:rFonts w:ascii="Arial" w:eastAsia="Times New Roman" w:hAnsi="Arial" w:cs="Arial"/>
          <w:sz w:val="24"/>
          <w:szCs w:val="24"/>
          <w:lang w:eastAsia="hu-HU"/>
        </w:rPr>
        <w:t> (eredeti neve: Hartmann József; névváltozat: Keményfi József; </w:t>
      </w:r>
      <w:hyperlink r:id="rId5" w:tooltip="Angol nyelv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angolul: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155D3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Joseph Keményffy</w:t>
      </w:r>
      <w:r w:rsidRPr="00155D37">
        <w:rPr>
          <w:rFonts w:ascii="Arial" w:eastAsia="Times New Roman" w:hAnsi="Arial" w:cs="Arial"/>
          <w:sz w:val="24"/>
          <w:szCs w:val="24"/>
          <w:lang w:eastAsia="hu-HU"/>
        </w:rPr>
        <w:t>; </w:t>
      </w:r>
      <w:hyperlink r:id="rId6" w:tooltip="Szentistvánbaksa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Szentistvánbaksa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7" w:tooltip="Abaúj vármegye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Abaúj vármegye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, 1812 vagy 1814 – </w:t>
      </w:r>
      <w:hyperlink r:id="rId8" w:tooltip="Zilah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Zilah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9" w:tooltip="Szilágy vármegye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Szilágy vármegye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0" w:tooltip="1895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1895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1" w:tooltip="November 24.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november 24.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) magyar és amerikai szabadságharcos, polgári foglalkozása tanító, képkeret-aranyozó, levéltáros.</w:t>
      </w:r>
    </w:p>
    <w:p w:rsidR="00155D37" w:rsidRPr="00155D37" w:rsidRDefault="00155D37" w:rsidP="00BF4C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55D37" w:rsidRPr="00155D37" w:rsidRDefault="00155D37" w:rsidP="00BF4C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5D37">
        <w:rPr>
          <w:rFonts w:ascii="Arial" w:eastAsia="Times New Roman" w:hAnsi="Arial" w:cs="Arial"/>
          <w:sz w:val="24"/>
          <w:szCs w:val="24"/>
          <w:lang w:eastAsia="hu-HU"/>
        </w:rPr>
        <w:t>Élete</w:t>
      </w:r>
    </w:p>
    <w:p w:rsidR="00155D37" w:rsidRPr="00155D37" w:rsidRDefault="00155D37" w:rsidP="00BF4C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5D37">
        <w:rPr>
          <w:rFonts w:ascii="Arial" w:eastAsia="Times New Roman" w:hAnsi="Arial" w:cs="Arial"/>
          <w:sz w:val="24"/>
          <w:szCs w:val="24"/>
          <w:lang w:eastAsia="hu-HU"/>
        </w:rPr>
        <w:t>Vagyontalan, polgári származású. Az osztrák császári seregben kiszolgált őrmester (1831-1840). </w:t>
      </w:r>
      <w:hyperlink r:id="rId12" w:tooltip="Bécs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Bécsben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 pedagógiai tanfolyamot végzett, majd házitanító lett </w:t>
      </w:r>
      <w:hyperlink r:id="rId13" w:tooltip="Kassa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Kassán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. Magyar lévén bekapcsolódott az </w:t>
      </w:r>
      <w:hyperlink r:id="rId14" w:tooltip="1848–49-es forradalom és szabadságharc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1848-49-es magyar szabadságharcba.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 1848 júliustól főhadnagyi rangban teljesített szolgálatot, nemzetőr segédtiszt Kassán. A </w:t>
      </w:r>
      <w:hyperlink r:id="rId15" w:tooltip="Pákozdi csata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pákozdi csatában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 esett át a tűzkeresztségen. A 34. gyalogezrednél, aztán a 44. zászlóaljnál teljesített szolgálatot századosi rangban. A Hadi Főtanodában honvédtisztek képzésével foglalkozott, a főváros feladása után </w:t>
      </w:r>
      <w:hyperlink r:id="rId16" w:tooltip="Debrecen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Debrecenben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, majd </w:t>
      </w:r>
      <w:hyperlink r:id="rId17" w:tooltip="Mezőhegyes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Mezőhegyesen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 folytatta a növendékek kiképzését. 1949 június 1-től őrnagy, a 90. zászlóalj parancsnoka, egyben főtiszti tanfolyam vezetője </w:t>
      </w:r>
      <w:hyperlink r:id="rId18" w:tooltip="Szeged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Szegeden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. A </w:t>
      </w:r>
      <w:hyperlink r:id="rId19" w:tooltip="Világosi fegyverletétel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világosi fegyverletétel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 után az osztrák katonai hatóság </w:t>
      </w:r>
      <w:hyperlink r:id="rId20" w:tooltip="Arad (Románia)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Aradon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 12 esztendőre sorozta be közlegénynek, de Keményffy hamarosan megszökött a seregből, s eljutott </w:t>
      </w:r>
      <w:hyperlink r:id="rId21" w:tooltip="Hamburg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Hamburgba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, majd onnan </w:t>
      </w:r>
      <w:hyperlink r:id="rId22" w:tooltip="Amerikai Egyesült Államok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Amerikába.</w:t>
        </w:r>
      </w:hyperlink>
    </w:p>
    <w:p w:rsidR="00155D37" w:rsidRPr="00155D37" w:rsidRDefault="00155D37" w:rsidP="00BF4C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5D37">
        <w:rPr>
          <w:rFonts w:ascii="Arial" w:eastAsia="Times New Roman" w:hAnsi="Arial" w:cs="Arial"/>
          <w:sz w:val="24"/>
          <w:szCs w:val="24"/>
          <w:lang w:eastAsia="hu-HU"/>
        </w:rPr>
        <w:t>Az </w:t>
      </w:r>
      <w:hyperlink r:id="rId23" w:tooltip="1850-es évek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1850-es években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 tevékenyen részt vett a </w:t>
      </w:r>
      <w:hyperlink r:id="rId24" w:tooltip="New York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New York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-i magyar emigránsok közéletében. Neve többször is szerepelt a New York-i </w:t>
      </w:r>
      <w:hyperlink r:id="rId25" w:tooltip="Magyar Száműzöttek Lapja" w:history="1">
        <w:r w:rsidRPr="00155D37">
          <w:rPr>
            <w:rFonts w:ascii="Arial" w:eastAsia="Times New Roman" w:hAnsi="Arial" w:cs="Arial"/>
            <w:i/>
            <w:iCs/>
            <w:sz w:val="24"/>
            <w:szCs w:val="24"/>
            <w:lang w:eastAsia="hu-HU"/>
          </w:rPr>
          <w:t>Magyar Száműzöttek Lapjában</w:t>
        </w:r>
      </w:hyperlink>
      <w:r w:rsidR="00BF4CD0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Pr="00155D37">
        <w:rPr>
          <w:rFonts w:ascii="Arial" w:eastAsia="Times New Roman" w:hAnsi="Arial" w:cs="Arial"/>
          <w:sz w:val="24"/>
          <w:szCs w:val="24"/>
          <w:lang w:eastAsia="hu-HU"/>
        </w:rPr>
        <w:t>Keményffy is elítélte </w:t>
      </w:r>
      <w:hyperlink r:id="rId26" w:tooltip="Szedlák Mátyás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Szedlák Mátyást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, aki röpiratban gyalázta </w:t>
      </w:r>
      <w:hyperlink r:id="rId27" w:tooltip="Kossuth Lajos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Kossuth Lajost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, s üdvözölte Duncan Nathaniel Ingraham kapitányt, aki megmentette egy amerikai állampolgár életét (</w:t>
      </w:r>
      <w:hyperlink r:id="rId28" w:tooltip="Koszta Márton-ügy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Koszta Márton-ügy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). Már az </w:t>
      </w:r>
      <w:hyperlink r:id="rId29" w:tooltip="Amerikai polgárháború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amerikai polgárháború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 előtt az első republikánus elnökjelölt, </w:t>
      </w:r>
      <w:hyperlink r:id="rId30" w:tooltip="John C. Frémont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John C. Frémont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 tábornok híve lett. Az amerikai polgárháborúban kapitányi rangban Frémont környezetében teljesített szolgálatot, mint Frémont egyik adjutánsa. A polgárháború végén képkeret-aranyozó üzemet alapított. Az 1867-es </w:t>
      </w:r>
      <w:hyperlink r:id="rId31" w:tooltip="Kiegyezés" w:history="1">
        <w:r w:rsidRPr="00155D37">
          <w:rPr>
            <w:rFonts w:ascii="Arial" w:eastAsia="Times New Roman" w:hAnsi="Arial" w:cs="Arial"/>
            <w:sz w:val="24"/>
            <w:szCs w:val="24"/>
            <w:lang w:eastAsia="hu-HU"/>
          </w:rPr>
          <w:t>kiegyezés</w:t>
        </w:r>
      </w:hyperlink>
      <w:r w:rsidRPr="00155D37">
        <w:rPr>
          <w:rFonts w:ascii="Arial" w:eastAsia="Times New Roman" w:hAnsi="Arial" w:cs="Arial"/>
          <w:sz w:val="24"/>
          <w:szCs w:val="24"/>
          <w:lang w:eastAsia="hu-HU"/>
        </w:rPr>
        <w:t> hatására tért haza, itthon Zilahon ügyvédként, majd 1887 után fő</w:t>
      </w:r>
      <w:r w:rsidR="00BF4C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55D37">
        <w:rPr>
          <w:rFonts w:ascii="Arial" w:eastAsia="Times New Roman" w:hAnsi="Arial" w:cs="Arial"/>
          <w:sz w:val="24"/>
          <w:szCs w:val="24"/>
          <w:lang w:eastAsia="hu-HU"/>
        </w:rPr>
        <w:t>levéltárosként tevékenykedett, s tagja volt a honvédegyletnek.</w:t>
      </w:r>
    </w:p>
    <w:p w:rsidR="00155D37" w:rsidRPr="00155D37" w:rsidRDefault="00155D37" w:rsidP="00BF4C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55D37" w:rsidRDefault="00BF4CD0" w:rsidP="00BF4C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BF4CD0" w:rsidRDefault="00BF4CD0" w:rsidP="00BF4C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F4CD0">
        <w:rPr>
          <w:rFonts w:ascii="Arial" w:eastAsia="Times New Roman" w:hAnsi="Arial" w:cs="Arial"/>
          <w:sz w:val="24"/>
          <w:szCs w:val="24"/>
          <w:lang w:eastAsia="hu-HU"/>
        </w:rPr>
        <w:t>https:/</w:t>
      </w:r>
      <w:r>
        <w:rPr>
          <w:rFonts w:ascii="Arial" w:eastAsia="Times New Roman" w:hAnsi="Arial" w:cs="Arial"/>
          <w:sz w:val="24"/>
          <w:szCs w:val="24"/>
          <w:lang w:eastAsia="hu-HU"/>
        </w:rPr>
        <w:t>/hu.wikipedia.org/wiki/Keményffy_Jó</w:t>
      </w:r>
      <w:r w:rsidRPr="00BF4CD0">
        <w:rPr>
          <w:rFonts w:ascii="Arial" w:eastAsia="Times New Roman" w:hAnsi="Arial" w:cs="Arial"/>
          <w:sz w:val="24"/>
          <w:szCs w:val="24"/>
          <w:lang w:eastAsia="hu-HU"/>
        </w:rPr>
        <w:t>zsef</w:t>
      </w:r>
    </w:p>
    <w:p w:rsidR="00BF4CD0" w:rsidRPr="00155D37" w:rsidRDefault="00BF4CD0" w:rsidP="00BF4C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BF4CD0" w:rsidRPr="00155D37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801"/>
    <w:multiLevelType w:val="multilevel"/>
    <w:tmpl w:val="48DC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55D37"/>
    <w:rsid w:val="0007660D"/>
    <w:rsid w:val="00086D1E"/>
    <w:rsid w:val="00155D37"/>
    <w:rsid w:val="008911DE"/>
    <w:rsid w:val="00933CF3"/>
    <w:rsid w:val="00BF4CD0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155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55D3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5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55D37"/>
    <w:rPr>
      <w:color w:val="0000FF"/>
      <w:u w:val="single"/>
    </w:rPr>
  </w:style>
  <w:style w:type="character" w:customStyle="1" w:styleId="mw-headline">
    <w:name w:val="mw-headline"/>
    <w:basedOn w:val="Bekezdsalapbettpusa"/>
    <w:rsid w:val="00155D37"/>
  </w:style>
  <w:style w:type="character" w:customStyle="1" w:styleId="mw-editsection">
    <w:name w:val="mw-editsection"/>
    <w:basedOn w:val="Bekezdsalapbettpusa"/>
    <w:rsid w:val="00155D37"/>
  </w:style>
  <w:style w:type="character" w:customStyle="1" w:styleId="mw-editsection-bracket">
    <w:name w:val="mw-editsection-bracket"/>
    <w:basedOn w:val="Bekezdsalapbettpusa"/>
    <w:rsid w:val="00155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Zilah" TargetMode="External"/><Relationship Id="rId13" Type="http://schemas.openxmlformats.org/officeDocument/2006/relationships/hyperlink" Target="https://hu.wikipedia.org/wiki/Kassa" TargetMode="External"/><Relationship Id="rId18" Type="http://schemas.openxmlformats.org/officeDocument/2006/relationships/hyperlink" Target="https://hu.wikipedia.org/wiki/Szeged" TargetMode="External"/><Relationship Id="rId26" Type="http://schemas.openxmlformats.org/officeDocument/2006/relationships/hyperlink" Target="https://hu.wikipedia.org/wiki/Szedl%C3%A1k_M%C3%A1ty%C3%A1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Hamburg" TargetMode="External"/><Relationship Id="rId7" Type="http://schemas.openxmlformats.org/officeDocument/2006/relationships/hyperlink" Target="https://hu.wikipedia.org/wiki/Aba%C3%BAj_v%C3%A1rmegye" TargetMode="External"/><Relationship Id="rId12" Type="http://schemas.openxmlformats.org/officeDocument/2006/relationships/hyperlink" Target="https://hu.wikipedia.org/wiki/B%C3%A9cs" TargetMode="External"/><Relationship Id="rId17" Type="http://schemas.openxmlformats.org/officeDocument/2006/relationships/hyperlink" Target="https://hu.wikipedia.org/wiki/Mez%C5%91hegyes" TargetMode="External"/><Relationship Id="rId25" Type="http://schemas.openxmlformats.org/officeDocument/2006/relationships/hyperlink" Target="https://hu.wikipedia.org/wiki/Magyar_Sz%C3%A1m%C5%B1z%C3%B6ttek_Lapj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Debrecen" TargetMode="External"/><Relationship Id="rId20" Type="http://schemas.openxmlformats.org/officeDocument/2006/relationships/hyperlink" Target="https://hu.wikipedia.org/wiki/Arad_(Rom%C3%A1nia)" TargetMode="External"/><Relationship Id="rId29" Type="http://schemas.openxmlformats.org/officeDocument/2006/relationships/hyperlink" Target="https://hu.wikipedia.org/wiki/Amerikai_polg%C3%A1rh%C3%A1bor%C3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Szentistv%C3%A1nbaksa" TargetMode="External"/><Relationship Id="rId11" Type="http://schemas.openxmlformats.org/officeDocument/2006/relationships/hyperlink" Target="https://hu.wikipedia.org/wiki/November_24." TargetMode="External"/><Relationship Id="rId24" Type="http://schemas.openxmlformats.org/officeDocument/2006/relationships/hyperlink" Target="https://hu.wikipedia.org/wiki/New_Yor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hu.wikipedia.org/wiki/Angol_nyelv" TargetMode="External"/><Relationship Id="rId15" Type="http://schemas.openxmlformats.org/officeDocument/2006/relationships/hyperlink" Target="https://hu.wikipedia.org/wiki/P%C3%A1kozdi_csata" TargetMode="External"/><Relationship Id="rId23" Type="http://schemas.openxmlformats.org/officeDocument/2006/relationships/hyperlink" Target="https://hu.wikipedia.org/wiki/1850-es_%C3%A9vek" TargetMode="External"/><Relationship Id="rId28" Type="http://schemas.openxmlformats.org/officeDocument/2006/relationships/hyperlink" Target="https://hu.wikipedia.org/wiki/Koszta_M%C3%A1rton-%C3%BCgy" TargetMode="External"/><Relationship Id="rId10" Type="http://schemas.openxmlformats.org/officeDocument/2006/relationships/hyperlink" Target="https://hu.wikipedia.org/wiki/1895" TargetMode="External"/><Relationship Id="rId19" Type="http://schemas.openxmlformats.org/officeDocument/2006/relationships/hyperlink" Target="https://hu.wikipedia.org/wiki/Vil%C3%A1gosi_fegyverlet%C3%A9tel" TargetMode="External"/><Relationship Id="rId31" Type="http://schemas.openxmlformats.org/officeDocument/2006/relationships/hyperlink" Target="https://hu.wikipedia.org/wiki/Kiegyez%C3%A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Szil%C3%A1gy_v%C3%A1rmegye" TargetMode="External"/><Relationship Id="rId14" Type="http://schemas.openxmlformats.org/officeDocument/2006/relationships/hyperlink" Target="https://hu.wikipedia.org/wiki/1848%E2%80%9349-es_forradalom_%C3%A9s_szabads%C3%A1gharc" TargetMode="External"/><Relationship Id="rId22" Type="http://schemas.openxmlformats.org/officeDocument/2006/relationships/hyperlink" Target="https://hu.wikipedia.org/wiki/Amerikai_Egyes%C3%BClt_%C3%81llamok" TargetMode="External"/><Relationship Id="rId27" Type="http://schemas.openxmlformats.org/officeDocument/2006/relationships/hyperlink" Target="https://hu.wikipedia.org/wiki/Kossuth_Lajos" TargetMode="External"/><Relationship Id="rId30" Type="http://schemas.openxmlformats.org/officeDocument/2006/relationships/hyperlink" Target="https://hu.wikipedia.org/wiki/John_C._Fr%C3%A9mon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547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2017-12-14T10:38:00Z</dcterms:created>
  <dcterms:modified xsi:type="dcterms:W3CDTF">2018-01-08T09:28:00Z</dcterms:modified>
</cp:coreProperties>
</file>