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E0" w:rsidRPr="00CA53B4" w:rsidRDefault="007D3FE0" w:rsidP="00D85234">
      <w:pPr>
        <w:pStyle w:val="NormlWeb"/>
        <w:shd w:val="clear" w:color="auto" w:fill="FFFFFF"/>
        <w:spacing w:before="120" w:beforeAutospacing="0" w:after="120" w:afterAutospacing="0"/>
        <w:jc w:val="center"/>
        <w:rPr>
          <w:b/>
          <w:bCs/>
          <w:sz w:val="40"/>
          <w:szCs w:val="40"/>
        </w:rPr>
      </w:pPr>
      <w:r w:rsidRPr="00CA53B4">
        <w:rPr>
          <w:b/>
          <w:bCs/>
          <w:sz w:val="40"/>
          <w:szCs w:val="40"/>
        </w:rPr>
        <w:t>Fekete József (szobrász)</w:t>
      </w:r>
    </w:p>
    <w:p w:rsidR="007D3FE0" w:rsidRPr="007D3FE0" w:rsidRDefault="007D3FE0" w:rsidP="007D3FE0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Cs/>
        </w:rPr>
      </w:pPr>
    </w:p>
    <w:p w:rsidR="007D3FE0" w:rsidRPr="00CA53B4" w:rsidRDefault="007D3FE0" w:rsidP="00D85234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CA53B4">
        <w:rPr>
          <w:bCs/>
        </w:rPr>
        <w:t>Fekete József Tusnadi</w:t>
      </w:r>
      <w:r w:rsidRPr="00CA53B4">
        <w:t> (</w:t>
      </w:r>
      <w:hyperlink r:id="rId6" w:tooltip="Vajdahunyad" w:history="1">
        <w:r w:rsidRPr="00CA53B4">
          <w:rPr>
            <w:rStyle w:val="Hiperhivatkozs"/>
            <w:color w:val="auto"/>
            <w:u w:val="none"/>
          </w:rPr>
          <w:t>Vajdahunyad</w:t>
        </w:r>
      </w:hyperlink>
      <w:r w:rsidRPr="00CA53B4">
        <w:t>, </w:t>
      </w:r>
      <w:hyperlink r:id="rId7" w:tooltip="1903" w:history="1">
        <w:r w:rsidRPr="00CA53B4">
          <w:rPr>
            <w:rStyle w:val="Hiperhivatkozs"/>
            <w:color w:val="auto"/>
            <w:u w:val="none"/>
          </w:rPr>
          <w:t>1903</w:t>
        </w:r>
      </w:hyperlink>
      <w:r w:rsidRPr="00CA53B4">
        <w:t>. </w:t>
      </w:r>
      <w:hyperlink r:id="rId8" w:tooltip="Június 15." w:history="1">
        <w:r w:rsidRPr="00CA53B4">
          <w:rPr>
            <w:rStyle w:val="Hiperhivatkozs"/>
            <w:color w:val="auto"/>
            <w:u w:val="none"/>
          </w:rPr>
          <w:t>június 15.</w:t>
        </w:r>
      </w:hyperlink>
      <w:r w:rsidRPr="00CA53B4">
        <w:t> – </w:t>
      </w:r>
      <w:hyperlink r:id="rId9" w:tooltip="Nagyvárad" w:history="1">
        <w:r w:rsidRPr="00CA53B4">
          <w:rPr>
            <w:rStyle w:val="Hiperhivatkozs"/>
            <w:color w:val="auto"/>
            <w:u w:val="none"/>
          </w:rPr>
          <w:t>Nagyvárad</w:t>
        </w:r>
      </w:hyperlink>
      <w:r w:rsidRPr="00CA53B4">
        <w:t>, </w:t>
      </w:r>
      <w:hyperlink r:id="rId10" w:tooltip="1979" w:history="1">
        <w:r w:rsidRPr="00CA53B4">
          <w:rPr>
            <w:rStyle w:val="Hiperhivatkozs"/>
            <w:color w:val="auto"/>
            <w:u w:val="none"/>
          </w:rPr>
          <w:t>1979</w:t>
        </w:r>
      </w:hyperlink>
      <w:r w:rsidRPr="00CA53B4">
        <w:t>) szobrász, a modern romániai szobrászat kiemelkedő egyénisége.</w:t>
      </w:r>
    </w:p>
    <w:p w:rsidR="007D3FE0" w:rsidRPr="00CA53B4" w:rsidRDefault="007D3FE0" w:rsidP="00D85234">
      <w:pPr>
        <w:pStyle w:val="NormlWeb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CA53B4">
        <w:rPr>
          <w:b/>
        </w:rPr>
        <w:t>Élete</w:t>
      </w:r>
    </w:p>
    <w:p w:rsidR="007D3FE0" w:rsidRPr="00CA53B4" w:rsidRDefault="007D3FE0" w:rsidP="00D85234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CA53B4">
        <w:t>Apja Fekete József a </w:t>
      </w:r>
      <w:hyperlink r:id="rId11" w:tooltip="Székelyföld" w:history="1">
        <w:r w:rsidRPr="00CA53B4">
          <w:rPr>
            <w:rStyle w:val="Hiperhivatkozs"/>
            <w:color w:val="auto"/>
            <w:u w:val="none"/>
          </w:rPr>
          <w:t>székelyföldi</w:t>
        </w:r>
      </w:hyperlink>
      <w:r w:rsidRPr="00CA53B4">
        <w:t> </w:t>
      </w:r>
      <w:hyperlink r:id="rId12" w:tooltip="Tusnád" w:history="1">
        <w:r w:rsidRPr="00CA53B4">
          <w:rPr>
            <w:rStyle w:val="Hiperhivatkozs"/>
            <w:color w:val="auto"/>
            <w:u w:val="none"/>
          </w:rPr>
          <w:t>Tusnádról</w:t>
        </w:r>
      </w:hyperlink>
      <w:r w:rsidRPr="00CA53B4">
        <w:t>, </w:t>
      </w:r>
      <w:hyperlink r:id="rId13" w:tooltip="Vajdahunyad" w:history="1">
        <w:r w:rsidRPr="00CA53B4">
          <w:rPr>
            <w:rStyle w:val="Hiperhivatkozs"/>
            <w:color w:val="auto"/>
            <w:u w:val="none"/>
          </w:rPr>
          <w:t>Vajdahunyadon</w:t>
        </w:r>
      </w:hyperlink>
      <w:r w:rsidRPr="00CA53B4">
        <w:t xml:space="preserve"> kohómunkás, anyja Járdányházi Júlia. 6 gyermeket neveltek. </w:t>
      </w:r>
      <w:proofErr w:type="gramStart"/>
      <w:r w:rsidRPr="00CA53B4">
        <w:t>Gimnáziumba </w:t>
      </w:r>
      <w:hyperlink r:id="rId14" w:tooltip="Csíkszereda" w:history="1">
        <w:r w:rsidRPr="00CA53B4">
          <w:rPr>
            <w:rStyle w:val="Hiperhivatkozs"/>
            <w:color w:val="auto"/>
            <w:u w:val="none"/>
          </w:rPr>
          <w:t>Csíkszeredában</w:t>
        </w:r>
      </w:hyperlink>
      <w:r w:rsidRPr="00CA53B4">
        <w:t> járt, de az </w:t>
      </w:r>
      <w:hyperlink r:id="rId15" w:tooltip="1916" w:history="1">
        <w:r w:rsidRPr="00CA53B4">
          <w:rPr>
            <w:rStyle w:val="Hiperhivatkozs"/>
            <w:color w:val="auto"/>
            <w:u w:val="none"/>
          </w:rPr>
          <w:t>1916</w:t>
        </w:r>
      </w:hyperlink>
      <w:r w:rsidRPr="00CA53B4">
        <w:t>-os frontbetörés miatt iskolájukat </w:t>
      </w:r>
      <w:hyperlink r:id="rId16" w:tooltip="Székelyudvarhely" w:history="1">
        <w:r w:rsidRPr="00CA53B4">
          <w:rPr>
            <w:rStyle w:val="Hiperhivatkozs"/>
            <w:color w:val="auto"/>
            <w:u w:val="none"/>
          </w:rPr>
          <w:t>Udvarhelyre</w:t>
        </w:r>
      </w:hyperlink>
      <w:r w:rsidRPr="00CA53B4">
        <w:t> és </w:t>
      </w:r>
      <w:hyperlink r:id="rId17" w:tooltip="Gyulafehérvár" w:history="1">
        <w:r w:rsidRPr="00CA53B4">
          <w:rPr>
            <w:rStyle w:val="Hiperhivatkozs"/>
            <w:color w:val="auto"/>
            <w:u w:val="none"/>
          </w:rPr>
          <w:t>Gyulafehérvárra</w:t>
        </w:r>
      </w:hyperlink>
      <w:r w:rsidRPr="00CA53B4">
        <w:t> költöztették. </w:t>
      </w:r>
      <w:hyperlink r:id="rId18" w:tooltip="1918" w:history="1">
        <w:r w:rsidRPr="00CA53B4">
          <w:rPr>
            <w:rStyle w:val="Hiperhivatkozs"/>
            <w:color w:val="auto"/>
            <w:u w:val="none"/>
          </w:rPr>
          <w:t>1918</w:t>
        </w:r>
      </w:hyperlink>
      <w:r w:rsidRPr="00CA53B4">
        <w:t>-ban beállt lakatosinasnak a vasgyárba. </w:t>
      </w:r>
      <w:proofErr w:type="gramEnd"/>
      <w:r w:rsidR="00BF5075" w:rsidRPr="00CA53B4">
        <w:fldChar w:fldCharType="begin"/>
      </w:r>
      <w:r w:rsidR="00BF5075" w:rsidRPr="00CA53B4">
        <w:instrText>HYPERLINK "https://hu.wikipedia.org/wiki/Bukarest" \o "Bukarest"</w:instrText>
      </w:r>
      <w:r w:rsidR="00BF5075" w:rsidRPr="00CA53B4">
        <w:fldChar w:fldCharType="separate"/>
      </w:r>
      <w:proofErr w:type="gramStart"/>
      <w:r w:rsidRPr="00CA53B4">
        <w:rPr>
          <w:rStyle w:val="Hiperhivatkozs"/>
          <w:color w:val="auto"/>
          <w:u w:val="none"/>
        </w:rPr>
        <w:t>Bukarestben</w:t>
      </w:r>
      <w:r w:rsidR="00BF5075" w:rsidRPr="00CA53B4">
        <w:fldChar w:fldCharType="end"/>
      </w:r>
      <w:r w:rsidRPr="00CA53B4">
        <w:t> </w:t>
      </w:r>
      <w:hyperlink r:id="rId19" w:tooltip="1921" w:history="1">
        <w:r w:rsidRPr="00CA53B4">
          <w:rPr>
            <w:rStyle w:val="Hiperhivatkozs"/>
            <w:color w:val="auto"/>
            <w:u w:val="none"/>
          </w:rPr>
          <w:t>1921</w:t>
        </w:r>
      </w:hyperlink>
      <w:r w:rsidRPr="00CA53B4">
        <w:t> és </w:t>
      </w:r>
      <w:hyperlink r:id="rId20" w:tooltip="1927" w:history="1">
        <w:r w:rsidRPr="00CA53B4">
          <w:rPr>
            <w:rStyle w:val="Hiperhivatkozs"/>
            <w:color w:val="auto"/>
            <w:u w:val="none"/>
          </w:rPr>
          <w:t>1927</w:t>
        </w:r>
      </w:hyperlink>
      <w:r w:rsidRPr="00CA53B4">
        <w:t> között </w:t>
      </w:r>
      <w:proofErr w:type="spellStart"/>
      <w:r w:rsidR="00BF5075" w:rsidRPr="00CA53B4">
        <w:fldChar w:fldCharType="begin"/>
      </w:r>
      <w:r w:rsidRPr="00CA53B4">
        <w:instrText xml:space="preserve"> HYPERLINK "https://hu.wikipedia.org/w/index.php?title=Dimitrie_Paciurea&amp;action=edit&amp;redlink=1" \o "Dimitrie Paciurea (a lap nem létezik)" </w:instrText>
      </w:r>
      <w:r w:rsidR="00BF5075" w:rsidRPr="00CA53B4">
        <w:fldChar w:fldCharType="separate"/>
      </w:r>
      <w:r w:rsidRPr="00CA53B4">
        <w:rPr>
          <w:rStyle w:val="Hiperhivatkozs"/>
          <w:color w:val="auto"/>
          <w:u w:val="none"/>
        </w:rPr>
        <w:t>Dimitrie</w:t>
      </w:r>
      <w:proofErr w:type="spellEnd"/>
      <w:r w:rsidRPr="00CA53B4">
        <w:rPr>
          <w:rStyle w:val="Hiperhivatkozs"/>
          <w:color w:val="auto"/>
          <w:u w:val="none"/>
        </w:rPr>
        <w:t xml:space="preserve"> </w:t>
      </w:r>
      <w:proofErr w:type="spellStart"/>
      <w:r w:rsidRPr="00CA53B4">
        <w:rPr>
          <w:rStyle w:val="Hiperhivatkozs"/>
          <w:color w:val="auto"/>
          <w:u w:val="none"/>
        </w:rPr>
        <w:t>Paciurea</w:t>
      </w:r>
      <w:proofErr w:type="spellEnd"/>
      <w:r w:rsidR="00BF5075" w:rsidRPr="00CA53B4">
        <w:fldChar w:fldCharType="end"/>
      </w:r>
      <w:r w:rsidRPr="00CA53B4">
        <w:t>, </w:t>
      </w:r>
      <w:hyperlink r:id="rId21" w:tooltip="Ion Jalea (a lap nem létezik)" w:history="1">
        <w:r w:rsidRPr="00CA53B4">
          <w:rPr>
            <w:rStyle w:val="Hiperhivatkozs"/>
            <w:color w:val="auto"/>
            <w:u w:val="none"/>
          </w:rPr>
          <w:t xml:space="preserve">Ion </w:t>
        </w:r>
        <w:proofErr w:type="spellStart"/>
        <w:r w:rsidRPr="00CA53B4">
          <w:rPr>
            <w:rStyle w:val="Hiperhivatkozs"/>
            <w:color w:val="auto"/>
            <w:u w:val="none"/>
          </w:rPr>
          <w:t>Jalea</w:t>
        </w:r>
        <w:proofErr w:type="spellEnd"/>
      </w:hyperlink>
      <w:r w:rsidRPr="00CA53B4">
        <w:t> és </w:t>
      </w:r>
      <w:hyperlink r:id="rId22" w:tooltip="Oscar Han (a lap nem létezik)" w:history="1">
        <w:r w:rsidRPr="00CA53B4">
          <w:rPr>
            <w:rStyle w:val="Hiperhivatkozs"/>
            <w:color w:val="auto"/>
            <w:u w:val="none"/>
          </w:rPr>
          <w:t xml:space="preserve">Oscar </w:t>
        </w:r>
        <w:proofErr w:type="spellStart"/>
        <w:r w:rsidRPr="00CA53B4">
          <w:rPr>
            <w:rStyle w:val="Hiperhivatkozs"/>
            <w:color w:val="auto"/>
            <w:u w:val="none"/>
          </w:rPr>
          <w:t>Han</w:t>
        </w:r>
        <w:proofErr w:type="spellEnd"/>
      </w:hyperlink>
      <w:r w:rsidRPr="00CA53B4">
        <w:t xml:space="preserve"> tanítványa volt </w:t>
      </w:r>
      <w:proofErr w:type="gramEnd"/>
      <w:r w:rsidRPr="00CA53B4">
        <w:t xml:space="preserve">a Belle Arte művészeti egyetemen. </w:t>
      </w:r>
      <w:proofErr w:type="gramStart"/>
      <w:r w:rsidRPr="00CA53B4">
        <w:t>Itt saját vallomása szerint ő volt az első magyar hallgató. </w:t>
      </w:r>
      <w:hyperlink r:id="rId23" w:tooltip="Bukarest" w:history="1">
        <w:r w:rsidRPr="00CA53B4">
          <w:rPr>
            <w:rStyle w:val="Hiperhivatkozs"/>
            <w:color w:val="auto"/>
            <w:u w:val="none"/>
          </w:rPr>
          <w:t>Bukarestben</w:t>
        </w:r>
      </w:hyperlink>
      <w:r w:rsidRPr="00CA53B4">
        <w:t>20 évet élt, az </w:t>
      </w:r>
      <w:hyperlink r:id="rId24" w:tooltip="1941" w:history="1">
        <w:r w:rsidRPr="00CA53B4">
          <w:rPr>
            <w:rStyle w:val="Hiperhivatkozs"/>
            <w:color w:val="auto"/>
            <w:u w:val="none"/>
          </w:rPr>
          <w:t>1941</w:t>
        </w:r>
      </w:hyperlink>
      <w:r w:rsidRPr="00CA53B4">
        <w:t>. januári véres </w:t>
      </w:r>
      <w:hyperlink r:id="rId25" w:tooltip="Vasgárda" w:history="1">
        <w:r w:rsidRPr="00CA53B4">
          <w:rPr>
            <w:rStyle w:val="Hiperhivatkozs"/>
            <w:color w:val="auto"/>
            <w:u w:val="none"/>
          </w:rPr>
          <w:t>vasgárdista</w:t>
        </w:r>
      </w:hyperlink>
      <w:r w:rsidRPr="00CA53B4">
        <w:t> </w:t>
      </w:r>
      <w:hyperlink r:id="rId26" w:tooltip="Pogrom" w:history="1">
        <w:r w:rsidRPr="00CA53B4">
          <w:rPr>
            <w:rStyle w:val="Hiperhivatkozs"/>
            <w:color w:val="auto"/>
            <w:u w:val="none"/>
          </w:rPr>
          <w:t>pogrom</w:t>
        </w:r>
      </w:hyperlink>
      <w:r w:rsidRPr="00CA53B4">
        <w:t> miatt elhagyta a román fővárost. </w:t>
      </w:r>
      <w:hyperlink r:id="rId27" w:tooltip="Budapest" w:history="1">
        <w:r w:rsidRPr="00CA53B4">
          <w:rPr>
            <w:rStyle w:val="Hiperhivatkozs"/>
            <w:color w:val="auto"/>
            <w:u w:val="none"/>
          </w:rPr>
          <w:t>Budapesten</w:t>
        </w:r>
      </w:hyperlink>
      <w:r w:rsidRPr="00CA53B4">
        <w:t> 4 évet élt, majd </w:t>
      </w:r>
      <w:hyperlink r:id="rId28" w:tooltip="1945" w:history="1">
        <w:r w:rsidRPr="00CA53B4">
          <w:rPr>
            <w:rStyle w:val="Hiperhivatkozs"/>
            <w:color w:val="auto"/>
            <w:u w:val="none"/>
          </w:rPr>
          <w:t>1945</w:t>
        </w:r>
      </w:hyperlink>
      <w:r w:rsidRPr="00CA53B4">
        <w:t>-től </w:t>
      </w:r>
      <w:proofErr w:type="gramEnd"/>
      <w:r w:rsidR="00BF5075" w:rsidRPr="00CA53B4">
        <w:fldChar w:fldCharType="begin"/>
      </w:r>
      <w:r w:rsidR="00BF5075" w:rsidRPr="00CA53B4">
        <w:instrText>HYPERLINK "https://hu.wikipedia.org/wiki/Nagyv%C3%A1rad" \o "Nagyvárad"</w:instrText>
      </w:r>
      <w:r w:rsidR="00BF5075" w:rsidRPr="00CA53B4">
        <w:fldChar w:fldCharType="separate"/>
      </w:r>
      <w:r w:rsidRPr="00CA53B4">
        <w:rPr>
          <w:rStyle w:val="Hiperhivatkozs"/>
          <w:color w:val="auto"/>
          <w:u w:val="none"/>
        </w:rPr>
        <w:t>Nagyváradon</w:t>
      </w:r>
      <w:r w:rsidR="00BF5075" w:rsidRPr="00CA53B4">
        <w:fldChar w:fldCharType="end"/>
      </w:r>
      <w:r w:rsidRPr="00CA53B4">
        <w:t>, az Iparművészeti Iskolában tanított. Műterme előbb a nagyposta épületében, majd a Nagyvásár téri Ulmann Palotában (akkor már bérház) volt.</w:t>
      </w:r>
    </w:p>
    <w:p w:rsidR="007D3FE0" w:rsidRPr="00CA53B4" w:rsidRDefault="00BF5075" w:rsidP="00D85234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9" w:tooltip="1952" w:history="1">
        <w:r w:rsidR="007D3FE0" w:rsidRPr="00CA53B4">
          <w:rPr>
            <w:rStyle w:val="Hiperhivatkozs"/>
            <w:color w:val="auto"/>
            <w:u w:val="none"/>
          </w:rPr>
          <w:t>1952</w:t>
        </w:r>
      </w:hyperlink>
      <w:r w:rsidR="007D3FE0" w:rsidRPr="00CA53B4">
        <w:t>-ben a </w:t>
      </w:r>
      <w:hyperlink r:id="rId30" w:tooltip="Román Népköztársaság Állami Díja" w:history="1">
        <w:r w:rsidR="007D3FE0" w:rsidRPr="00CA53B4">
          <w:rPr>
            <w:rStyle w:val="Hiperhivatkozs"/>
            <w:color w:val="auto"/>
            <w:u w:val="none"/>
          </w:rPr>
          <w:t>Román Népköztársaság Állami Díja</w:t>
        </w:r>
      </w:hyperlink>
      <w:r w:rsidR="007D3FE0" w:rsidRPr="00CA53B4">
        <w:t> elismerésben részesült.</w:t>
      </w:r>
    </w:p>
    <w:p w:rsidR="007D3FE0" w:rsidRPr="00CA53B4" w:rsidRDefault="007D3FE0" w:rsidP="00D85234">
      <w:pPr>
        <w:pStyle w:val="NormlWeb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CA53B4">
        <w:rPr>
          <w:b/>
        </w:rPr>
        <w:t>Főbb művei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ooltip="Don Quijote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Don Quijote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1933, a Román Nemzeti Múzeum tulajdona.</w:t>
      </w:r>
    </w:p>
    <w:p w:rsidR="007D3FE0" w:rsidRPr="00CA53B4" w:rsidRDefault="007D3FE0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Agár, bronz, 1935, a Román Nemzeti Múzeum gyűjteménye.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tooltip="Horváth Imre (költő)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Horváth Imre (költő)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büszt, 1170 mm, a nagyváradi Körösvidéki Múzeum tulajdona.</w:t>
      </w:r>
    </w:p>
    <w:p w:rsidR="007D3FE0" w:rsidRPr="00CA53B4" w:rsidRDefault="007D3FE0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Ugh Lomhi, 1937, </w:t>
      </w:r>
      <w:hyperlink r:id="rId33" w:tooltip="H. G. Wells" w:history="1">
        <w:r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H. G. Wells</w:t>
        </w:r>
      </w:hyperlink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nyomán, bronz, a Román Nemzeti Múzeum tulajdona.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4" w:tooltip="Horea, Cloșca és Crișan obeliszkje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Horea, Cloșca és Crișan obeliszkje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Gyulafehérvár (1937)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ooltip="Dózsa György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Dózsa György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megkoronázása Temesváron, Budapest (1943)</w:t>
      </w:r>
    </w:p>
    <w:p w:rsidR="007D3FE0" w:rsidRPr="00CA53B4" w:rsidRDefault="007D3FE0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és kutyája, márvány, 1962, a nagyváradi Körösvidéki Múzeum tulajdona.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ooltip="Bartók Béla (zeneszerző)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Bartók Béla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büszt, fa, 1975, a nagyváradi Körösvidéki Múzeum tulajdona.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7" w:tooltip="Ady Endre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Ady Endre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fejszobor, Budapest (1943)</w:t>
      </w:r>
    </w:p>
    <w:p w:rsidR="007D3FE0" w:rsidRPr="00CA53B4" w:rsidRDefault="007D3FE0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Cigánylány, 1942, a </w:t>
      </w:r>
      <w:hyperlink r:id="rId38" w:tooltip="Magyar Nemzeti Galéria" w:history="1">
        <w:r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Nemzeti Galéria</w:t>
        </w:r>
      </w:hyperlink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gyűjteménye.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tooltip="Petőfi Sándor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Petőfi Sándor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életnagyságú szobor, patinázott gipsz, kiállítva 1951, Nagyvárad. (A szobor ismeretlen helyen van.)</w:t>
      </w:r>
    </w:p>
    <w:p w:rsidR="007D3FE0" w:rsidRPr="00CA53B4" w:rsidRDefault="007D3FE0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repülősök emlékműve, 20 m magas, Bukarest (1928–1930). A három pilóta és az 5 m magas Ikarusz-szobrok szerzői joga Fekete József szobrászművész jogvédett alkotása, 2049-ig védett. Lidia Kotzebue Suhanov orosz </w:t>
      </w:r>
      <w:proofErr w:type="gramStart"/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emigráns</w:t>
      </w:r>
      <w:proofErr w:type="gramEnd"/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megbízott vállalkozó </w:t>
      </w:r>
      <w:hyperlink r:id="rId40" w:tooltip="II. Károly román király" w:history="1">
        <w:r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II. Károly román király</w:t>
        </w:r>
      </w:hyperlink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Jean Cantacuzino bizalmasa volt, sem szobrász, sem építész képesítéssel nem rendelkezett.</w:t>
      </w:r>
      <w:hyperlink r:id="rId41" w:anchor="cite_note-2" w:history="1">
        <w:r w:rsidRPr="00CA53B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[2]</w:t>
        </w:r>
      </w:hyperlink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2" w:tooltip="Páduai Szent Antal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Páduai Szent Antal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nagyméretű faszobor, </w:t>
      </w:r>
      <w:hyperlink r:id="rId43" w:tooltip="Újvidék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Újvidék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katolikus templom (1943)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4" w:tooltip="Mark Twain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Mark Twain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mellszobor, a bukaresti </w:t>
      </w:r>
      <w:proofErr w:type="spellStart"/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"https://hu.wikipedia.org/w/index.php?title=Her%C4%83str%C4%83u_park&amp;action=edit&amp;redlink=1" \o "Herăstrău park (a lap nem létezik)" </w:instrText>
      </w: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Herăstrău</w:t>
      </w:r>
      <w:proofErr w:type="spellEnd"/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parkban</w:t>
      </w: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(1951)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5" w:tooltip="Iosif Vulcan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Iosif Vulcan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mellszobor, Nagyvárad (1960)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ooltip="George Enescu (zeneszerző)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George Enescu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 mellszobor, </w:t>
      </w:r>
      <w:hyperlink r:id="rId47" w:tooltip="Püspökfürdő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Püspökfürdő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(1962)</w:t>
      </w:r>
    </w:p>
    <w:p w:rsidR="007D3FE0" w:rsidRPr="00CA53B4" w:rsidRDefault="00BF5075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ooltip="Fráter Erzsébet (a lap nem létezik)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Fráter Erzsébet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49" w:tooltip="Madách Imre (író)" w:history="1">
        <w:r w:rsidR="007D3FE0"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Madách Imre</w:t>
        </w:r>
      </w:hyperlink>
      <w:r w:rsidR="007D3FE0"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nejének nyughelye Nagyváradon, a várad-olaszi temetőben (1964). Áthelyezve a várad-olaszi katolikus templomba.</w:t>
      </w:r>
    </w:p>
    <w:p w:rsidR="007D3FE0" w:rsidRPr="00CA53B4" w:rsidRDefault="007D3FE0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Ady Endre, mellszobor, </w:t>
      </w:r>
      <w:hyperlink r:id="rId50" w:tooltip="Érmindszent" w:history="1">
        <w:r w:rsidRPr="00CA53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Érmindszent</w:t>
        </w:r>
      </w:hyperlink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 (1977)</w:t>
      </w:r>
    </w:p>
    <w:p w:rsidR="007D3FE0" w:rsidRPr="00CA53B4" w:rsidRDefault="007D3FE0" w:rsidP="00D852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t>A Fekete család nagyméretű síremléke, márvány, Vajdahunyad.</w:t>
      </w:r>
    </w:p>
    <w:p w:rsidR="007D3FE0" w:rsidRPr="00CA53B4" w:rsidRDefault="007D3FE0" w:rsidP="00D8523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Emlékezete</w:t>
      </w:r>
    </w:p>
    <w:p w:rsidR="007D3FE0" w:rsidRPr="00CA53B4" w:rsidRDefault="007D3FE0" w:rsidP="00D85234">
      <w:pPr>
        <w:shd w:val="clear" w:color="auto" w:fill="FFFFFF"/>
        <w:spacing w:before="100" w:beforeAutospacing="1" w:after="24" w:line="240" w:lineRule="auto"/>
        <w:ind w:left="38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3B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Műveiből állandó kiállítás tekinthető meg a nagyváradi Körösvidéki Múzeumban.</w:t>
      </w:r>
    </w:p>
    <w:p w:rsidR="007D3FE0" w:rsidRPr="00CA53B4" w:rsidRDefault="007D3FE0" w:rsidP="00D85234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</w:p>
    <w:p w:rsidR="00D85234" w:rsidRPr="00CA53B4" w:rsidRDefault="00D85234" w:rsidP="00D85234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CA53B4">
        <w:rPr>
          <w:color w:val="222222"/>
        </w:rPr>
        <w:t>Forrás:</w:t>
      </w:r>
      <w:r w:rsidRPr="00CA53B4">
        <w:t xml:space="preserve"> </w:t>
      </w:r>
      <w:r w:rsidRPr="00CA53B4">
        <w:rPr>
          <w:color w:val="222222"/>
        </w:rPr>
        <w:t>https://hu.wikipedia.org/wiki/Fekete_József_(szobrász)</w:t>
      </w:r>
    </w:p>
    <w:p w:rsidR="00EA372C" w:rsidRPr="00CA53B4" w:rsidRDefault="00EA372C" w:rsidP="00D852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72C" w:rsidRPr="00CA53B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525B"/>
    <w:multiLevelType w:val="multilevel"/>
    <w:tmpl w:val="8610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C61F78"/>
    <w:multiLevelType w:val="multilevel"/>
    <w:tmpl w:val="D9D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7B1389"/>
    <w:multiLevelType w:val="multilevel"/>
    <w:tmpl w:val="6A4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FE0"/>
    <w:rsid w:val="0007660D"/>
    <w:rsid w:val="00086D1E"/>
    <w:rsid w:val="001E6817"/>
    <w:rsid w:val="007D3FE0"/>
    <w:rsid w:val="00BF5075"/>
    <w:rsid w:val="00CA53B4"/>
    <w:rsid w:val="00D85234"/>
    <w:rsid w:val="00EA372C"/>
    <w:rsid w:val="00E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3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Vajdahunyad" TargetMode="External"/><Relationship Id="rId18" Type="http://schemas.openxmlformats.org/officeDocument/2006/relationships/hyperlink" Target="https://hu.wikipedia.org/wiki/1918" TargetMode="External"/><Relationship Id="rId26" Type="http://schemas.openxmlformats.org/officeDocument/2006/relationships/hyperlink" Target="https://hu.wikipedia.org/wiki/Pogrom" TargetMode="External"/><Relationship Id="rId39" Type="http://schemas.openxmlformats.org/officeDocument/2006/relationships/hyperlink" Target="https://hu.wikipedia.org/wiki/Pet%C5%91fi_S%C3%A1nd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hu.wikipedia.org/w/index.php?title=Ion_Jalea&amp;action=edit&amp;redlink=1" TargetMode="External"/><Relationship Id="rId34" Type="http://schemas.openxmlformats.org/officeDocument/2006/relationships/hyperlink" Target="https://hu.wikipedia.org/wiki/Horea,_Clo%C8%99ca_%C3%A9s_Cri%C8%99an_obeliszkje" TargetMode="External"/><Relationship Id="rId42" Type="http://schemas.openxmlformats.org/officeDocument/2006/relationships/hyperlink" Target="https://hu.wikipedia.org/wiki/P%C3%A1duai_Szent_Antal" TargetMode="External"/><Relationship Id="rId47" Type="http://schemas.openxmlformats.org/officeDocument/2006/relationships/hyperlink" Target="https://hu.wikipedia.org/wiki/P%C3%BCsp%C3%B6kf%C3%BCrd%C5%91" TargetMode="External"/><Relationship Id="rId50" Type="http://schemas.openxmlformats.org/officeDocument/2006/relationships/hyperlink" Target="https://hu.wikipedia.org/wiki/%C3%89rmindszent" TargetMode="External"/><Relationship Id="rId7" Type="http://schemas.openxmlformats.org/officeDocument/2006/relationships/hyperlink" Target="https://hu.wikipedia.org/wiki/1903" TargetMode="External"/><Relationship Id="rId12" Type="http://schemas.openxmlformats.org/officeDocument/2006/relationships/hyperlink" Target="https://hu.wikipedia.org/wiki/Tusn%C3%A1d" TargetMode="External"/><Relationship Id="rId17" Type="http://schemas.openxmlformats.org/officeDocument/2006/relationships/hyperlink" Target="https://hu.wikipedia.org/wiki/Gyulafeh%C3%A9rv%C3%A1r" TargetMode="External"/><Relationship Id="rId25" Type="http://schemas.openxmlformats.org/officeDocument/2006/relationships/hyperlink" Target="https://hu.wikipedia.org/wiki/Vasg%C3%A1rda" TargetMode="External"/><Relationship Id="rId33" Type="http://schemas.openxmlformats.org/officeDocument/2006/relationships/hyperlink" Target="https://hu.wikipedia.org/wiki/H._G._Wells" TargetMode="External"/><Relationship Id="rId38" Type="http://schemas.openxmlformats.org/officeDocument/2006/relationships/hyperlink" Target="https://hu.wikipedia.org/wiki/Magyar_Nemzeti_Gal%C3%A9ria" TargetMode="External"/><Relationship Id="rId46" Type="http://schemas.openxmlformats.org/officeDocument/2006/relationships/hyperlink" Target="https://hu.wikipedia.org/wiki/George_Enescu_(zeneszerz%C5%91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Sz%C3%A9kelyudvarhely" TargetMode="External"/><Relationship Id="rId20" Type="http://schemas.openxmlformats.org/officeDocument/2006/relationships/hyperlink" Target="https://hu.wikipedia.org/wiki/1927" TargetMode="External"/><Relationship Id="rId29" Type="http://schemas.openxmlformats.org/officeDocument/2006/relationships/hyperlink" Target="https://hu.wikipedia.org/wiki/1952" TargetMode="External"/><Relationship Id="rId41" Type="http://schemas.openxmlformats.org/officeDocument/2006/relationships/hyperlink" Target="https://hu.wikipedia.org/wiki/Fekete_J%C3%B3zsef_(szobr%C3%A1sz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Vajdahunyad" TargetMode="External"/><Relationship Id="rId11" Type="http://schemas.openxmlformats.org/officeDocument/2006/relationships/hyperlink" Target="https://hu.wikipedia.org/wiki/Sz%C3%A9kelyf%C3%B6ld" TargetMode="External"/><Relationship Id="rId24" Type="http://schemas.openxmlformats.org/officeDocument/2006/relationships/hyperlink" Target="https://hu.wikipedia.org/wiki/1941" TargetMode="External"/><Relationship Id="rId32" Type="http://schemas.openxmlformats.org/officeDocument/2006/relationships/hyperlink" Target="https://hu.wikipedia.org/wiki/Horv%C3%A1th_Imre_(k%C3%B6lt%C5%91)" TargetMode="External"/><Relationship Id="rId37" Type="http://schemas.openxmlformats.org/officeDocument/2006/relationships/hyperlink" Target="https://hu.wikipedia.org/wiki/Ady_Endre" TargetMode="External"/><Relationship Id="rId40" Type="http://schemas.openxmlformats.org/officeDocument/2006/relationships/hyperlink" Target="https://hu.wikipedia.org/wiki/II._K%C3%A1roly_rom%C3%A1n_kir%C3%A1ly" TargetMode="External"/><Relationship Id="rId45" Type="http://schemas.openxmlformats.org/officeDocument/2006/relationships/hyperlink" Target="https://hu.wikipedia.org/wiki/Iosif_Vulc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1916" TargetMode="External"/><Relationship Id="rId23" Type="http://schemas.openxmlformats.org/officeDocument/2006/relationships/hyperlink" Target="https://hu.wikipedia.org/wiki/Bukarest" TargetMode="External"/><Relationship Id="rId28" Type="http://schemas.openxmlformats.org/officeDocument/2006/relationships/hyperlink" Target="https://hu.wikipedia.org/wiki/1945" TargetMode="External"/><Relationship Id="rId36" Type="http://schemas.openxmlformats.org/officeDocument/2006/relationships/hyperlink" Target="https://hu.wikipedia.org/wiki/Bart%C3%B3k_B%C3%A9la_(zeneszerz%C5%91)" TargetMode="External"/><Relationship Id="rId49" Type="http://schemas.openxmlformats.org/officeDocument/2006/relationships/hyperlink" Target="https://hu.wikipedia.org/wiki/Mad%C3%A1ch_Imre_(%C3%ADr%C3%B3)" TargetMode="External"/><Relationship Id="rId10" Type="http://schemas.openxmlformats.org/officeDocument/2006/relationships/hyperlink" Target="https://hu.wikipedia.org/wiki/1979" TargetMode="External"/><Relationship Id="rId19" Type="http://schemas.openxmlformats.org/officeDocument/2006/relationships/hyperlink" Target="https://hu.wikipedia.org/wiki/1921" TargetMode="External"/><Relationship Id="rId31" Type="http://schemas.openxmlformats.org/officeDocument/2006/relationships/hyperlink" Target="https://hu.wikipedia.org/wiki/Don_Quijote" TargetMode="External"/><Relationship Id="rId44" Type="http://schemas.openxmlformats.org/officeDocument/2006/relationships/hyperlink" Target="https://hu.wikipedia.org/wiki/Mark_Twai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Nagyv%C3%A1rad" TargetMode="External"/><Relationship Id="rId14" Type="http://schemas.openxmlformats.org/officeDocument/2006/relationships/hyperlink" Target="https://hu.wikipedia.org/wiki/Cs%C3%ADkszereda" TargetMode="External"/><Relationship Id="rId22" Type="http://schemas.openxmlformats.org/officeDocument/2006/relationships/hyperlink" Target="https://hu.wikipedia.org/w/index.php?title=Oscar_Han&amp;action=edit&amp;redlink=1" TargetMode="External"/><Relationship Id="rId27" Type="http://schemas.openxmlformats.org/officeDocument/2006/relationships/hyperlink" Target="https://hu.wikipedia.org/wiki/Budapest" TargetMode="External"/><Relationship Id="rId30" Type="http://schemas.openxmlformats.org/officeDocument/2006/relationships/hyperlink" Target="https://hu.wikipedia.org/wiki/Rom%C3%A1n_N%C3%A9pk%C3%B6zt%C3%A1rsas%C3%A1g_%C3%81llami_D%C3%ADja" TargetMode="External"/><Relationship Id="rId35" Type="http://schemas.openxmlformats.org/officeDocument/2006/relationships/hyperlink" Target="https://hu.wikipedia.org/wiki/D%C3%B3zsa_Gy%C3%B6rgy" TargetMode="External"/><Relationship Id="rId43" Type="http://schemas.openxmlformats.org/officeDocument/2006/relationships/hyperlink" Target="https://hu.wikipedia.org/wiki/%C3%9Ajvid%C3%A9k" TargetMode="External"/><Relationship Id="rId48" Type="http://schemas.openxmlformats.org/officeDocument/2006/relationships/hyperlink" Target="https://hu.wikipedia.org/w/index.php?title=Fr%C3%A1ter_Erzs%C3%A9bet&amp;action=edit&amp;redlink=1" TargetMode="External"/><Relationship Id="rId8" Type="http://schemas.openxmlformats.org/officeDocument/2006/relationships/hyperlink" Target="https://hu.wikipedia.org/wiki/J%C3%BAnius_15.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7F02-28E9-40B3-B06D-372B959A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6063</Characters>
  <Application>Microsoft Office Word</Application>
  <DocSecurity>4</DocSecurity>
  <Lines>50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2018-12-12T09:08:00Z</dcterms:created>
  <dcterms:modified xsi:type="dcterms:W3CDTF">2018-12-12T09:08:00Z</dcterms:modified>
</cp:coreProperties>
</file>