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7" w:rsidRPr="003F2BB7" w:rsidRDefault="009B4FC5" w:rsidP="003F2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3F2BB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Szakál</w:t>
      </w:r>
      <w:proofErr w:type="spellEnd"/>
      <w:r w:rsidRPr="003F2BB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Aurél: </w:t>
      </w:r>
      <w:proofErr w:type="spellStart"/>
      <w:r w:rsidRPr="003F2BB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János restaurált, 1848-as festményei</w:t>
      </w:r>
    </w:p>
    <w:p w:rsidR="009B4FC5" w:rsidRPr="003F2BB7" w:rsidRDefault="009B4FC5" w:rsidP="003F2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F2BB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hu-HU"/>
        </w:rPr>
        <w:t>A kiskunhalasi múzeum új, állandó kiállítása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a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köztudatban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mint a nagy történelmi tablók festője ismert. Azonban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Bay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Miklós-Boros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Judit-Murádin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Jenő "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" című albuma,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Murádin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Jenő "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1848-as képei" katalógusa (megjelenés előtt) és a restaurált nagy festmények méltó bemutatása után jóval többet láthat az érdeklődő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művészetének drámai erejéből, finom lírájából.</w:t>
      </w:r>
    </w:p>
    <w:p w:rsidR="003F2BB7" w:rsidRDefault="003F2BB7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(1870-1937) festőművész Kiskunhalas szülötte. A nagybányai művésztelep egyik alapítója, tanára, vezetője. Egyeztetni próbálta a romantika és naturalizmus elveit. Fő műveinek szánta nagyméretű történelmi pannóit.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1893-1896 között készítette az "Aradi vértanúkat". A mű 1849. október 6. művészi megfogalmazása. Történelmünk egyik leggyászosabb napjának és az aradi vértanúknak állít emléket. A 13 mártír közül az akasztásra ítélt kilenc honvédtábornokot ábrázolja. Balról kezdve Poeltenberg Ernő, Nagy-Sándor József, Aulich Lajos, Láhner György, Knézich Károly, Vécsey Károly, Török Ignác, Damjanich János,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Leiningen-Westerburg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Károly került megörökítésre. 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megrendítő festmény színhatása komor. Ebbe plasztikus, kontrasztos részletek olvadnak. A hivatalos Magyarország nem örült a kényelmetlen képnek. Külön történt bemutatása, óriási sikere után csak 1931-ben került állami tulajdonba.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Közben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megfestette a forradalom kezdetét, 1848. március 15. dicsőséges napjának festői emlékét. A "Talpra magyar!"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munkálataihoz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1898-ban kezdett hozzá, de csak 1936-ban fejezte be. A forradalom kitörésének egyik pillanatát örökíti meg: azt, amikor a Pilvax Kávéház és a Nemzeti Múzeum közötti úton, a Károlyi palota előtt már összetalálkoztak a pesti polgárok, a fiatal egye-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temisták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vásárra érkező vidéki emberek, s a tömeg vállára veszi a szavaló Petőfit. Mellette Jókai Mór és Vasvári Pál. 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alkotó az esemény naturalista ábrázolását, és az akadémista kompozícióépítést próbálta összeegyeztetni az impresszionista előadásmóddal. Halála után Kiskunhalas városa vásárolta meg a képet. Így került a helyi múzeumba 1950 körül.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két nagyméretű összetartozó kép 1960-1984 között Kiskunhalason a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Múzeumban volt látható.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1984-ban leszedték és elvitték az "Aradi vértanúkat", mert olyan rossz állapotba került, hogy már nem lehetett tovább függeszteni. A halasiak azonban hiányolták a képet. A "Talpra magyart!"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restaurálni kellett. A festmények bemutatása az 1848-49-es szabadságharc közelgő 150. évfordulója alkalmából is időszerűvé vált. A múzeum a restaurálást az évi költségvetésből nem tudta megoldani. A szervezőmunka 1996-ban kezdődött. Először elkészült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egészalakos "Kossuth" képének restaurálása.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teljes terv a következő volt: a "Talpra magyar!"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"Aradi vértanúk" restaurálásán kívül a megfelelő kiállítási körülmények biztosítása a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Galériában (szakszerű megvilágítás és </w:t>
      </w: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hőmérséklet, páratartalom szabályozása), a képeket bemutató katalógus megjelentetése.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két képről röviden elmondható, hogy a "Talpra magyar!"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jobb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állapota miatt, csupán a festmény tisztítása, restaurálása és a díszkeret restaurálása vált szükségessé. (Mérete: 380x600 cm = 22,8 m2.) Az "Aradi vértanúk" állapota a restaurálás megkezdése előtt válságos volt. A festmény hányatott sorsa miatt a festék több helyen levált a vászonról. A korábbi szakszerűtlen restaurálások is adtak feladatokat. (Mérete: 350x630 cm = 22 m2.)</w:t>
      </w:r>
    </w:p>
    <w:p w:rsidR="003F2BB7" w:rsidRDefault="00B62344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4" w:history="1">
        <w:r w:rsidR="009B4FC5" w:rsidRPr="003F2BB7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hu-HU"/>
          </w:rPr>
          <w:drawing>
            <wp:anchor distT="19050" distB="19050" distL="95250" distR="9525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09825" cy="1590675"/>
              <wp:effectExtent l="19050" t="0" r="9525" b="0"/>
              <wp:wrapSquare wrapText="bothSides"/>
              <wp:docPr id="6" name="Kép 5" descr="A kiskunhalasi Thorma János Múzeum épülete &#10;(Nagyítható kép)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 kiskunhalasi Thorma János Múzeum épülete &#10;(Nagyítható kép)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825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Magyar Nemzeti Galéria és a </w:t>
      </w:r>
      <w:proofErr w:type="spellStart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Múzeum megállapodása szerint ismét Kiskunhalason, a múzeumban lévő </w:t>
      </w:r>
      <w:proofErr w:type="spellStart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Galériában állítjuk ki együtt a két képet, ha a kiskunhalasi múzeum befejezi restaurálásukat.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"Aradi vértanúk" restaurálását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Petheő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Károly (Magyar Nemzeti Galéria) végezte Budapesten 1997-1998-ban.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"Talpra magyar!"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Vígh László (Koszta József Múzeum, Szentes) restaurálta Kiskunhalason 1997-ben.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támogatók sorába először a MOL Rt., Kiskunhalas Város Önkormányzata és a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Kunpetrol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Kiskunhalasi Szolgáltató Kft. lépett. Pályázatok keretében a Nemzeti Kulturális Alap és a Millecentenáriumi Emlékbizottság is jelentős támogatást nyújtott. A cél elérését néhány kisebb támogatón kívül eddig több mint 250 adakozó segítette 200-tól több 10000 forintig terjedő összeggel. Hasznos volt a helyi és az országos sajtó érdeklődése is.</w:t>
      </w:r>
    </w:p>
    <w:p w:rsidR="003F2BB7" w:rsidRDefault="00B62344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6" w:history="1">
        <w:r w:rsidR="009B4FC5" w:rsidRPr="003F2BB7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hu-HU"/>
          </w:rPr>
          <w:drawing>
            <wp:anchor distT="19050" distB="19050" distL="95250" distR="9525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76425"/>
              <wp:effectExtent l="19050" t="0" r="0" b="0"/>
              <wp:wrapSquare wrapText="bothSides"/>
              <wp:docPr id="7" name="Kép 6" descr="A felújított Thorma Galéria 1998-ban &#10;(Nagyítható kép)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 felújított Thorma Galéria 1998-ban &#10;(Nagyítható kép)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 sorok írásakor a "Talpra magyar!" </w:t>
      </w:r>
      <w:proofErr w:type="gramStart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elkészült</w:t>
      </w:r>
      <w:proofErr w:type="gramEnd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az "Aradi vértanúk" budapesti munkálatai a végükhöz közelítenek. A kiállítás korszerűsítése félig kész. Továbbra is tervezzük megjelentetni a "</w:t>
      </w:r>
      <w:proofErr w:type="spellStart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1848-as festményei" című katalógusban </w:t>
      </w:r>
      <w:proofErr w:type="spellStart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Murádin</w:t>
      </w:r>
      <w:proofErr w:type="spellEnd"/>
      <w:r w:rsidR="009B4FC5"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Jenő kolozsvári művészettörténész tanulmányát a két kép történetéről, jelentőségéről. Ezért még várjuk az adományozók segítségét.</w:t>
      </w:r>
    </w:p>
    <w:p w:rsid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"Talpra magyar!" 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ünnepélyes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átadása 1998. március 15-én történik. Az új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állandó kiállítás megnyitásának tervezett időpontja 1998. május 2</w:t>
      </w:r>
      <w:proofErr w:type="gram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kiskunhalasi Város Napja rendezvényei keretében. Ezután a két összetartozó festmény ismét együtt látható </w:t>
      </w:r>
      <w:proofErr w:type="spellStart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Thorma</w:t>
      </w:r>
      <w:proofErr w:type="spellEnd"/>
      <w:r w:rsidRPr="003F2B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szülővárosában a magyar forradalom 150. évfordulójának évétől. </w:t>
      </w:r>
    </w:p>
    <w:p w:rsidR="009B4FC5" w:rsidRPr="003F2BB7" w:rsidRDefault="009B4FC5" w:rsidP="003F2B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2BB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Forrás: http://www.koi.hu/hirlev/1998/803torma.html</w:t>
      </w:r>
      <w:r w:rsidRPr="003F2B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3463" w:rsidRDefault="007A3463" w:rsidP="003F2BB7">
      <w:pPr>
        <w:jc w:val="both"/>
      </w:pPr>
    </w:p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A72"/>
    <w:rsid w:val="00013719"/>
    <w:rsid w:val="0002616E"/>
    <w:rsid w:val="00050508"/>
    <w:rsid w:val="003A33E9"/>
    <w:rsid w:val="003F2BB7"/>
    <w:rsid w:val="0042037B"/>
    <w:rsid w:val="00573720"/>
    <w:rsid w:val="005E1B3A"/>
    <w:rsid w:val="006D3467"/>
    <w:rsid w:val="00751A72"/>
    <w:rsid w:val="007A3463"/>
    <w:rsid w:val="007A3D3C"/>
    <w:rsid w:val="009B4FC5"/>
    <w:rsid w:val="009B7FBE"/>
    <w:rsid w:val="00A07E9C"/>
    <w:rsid w:val="00B6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FC5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niif.hu/03100/03185/html/galeri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k.niif.hu/03100/03185/html/muzeum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2018-12-05T10:18:00Z</dcterms:created>
  <dcterms:modified xsi:type="dcterms:W3CDTF">2018-12-05T10:18:00Z</dcterms:modified>
</cp:coreProperties>
</file>