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AD" w:rsidRDefault="00AE49AD" w:rsidP="004F60CA">
      <w:pPr>
        <w:jc w:val="center"/>
        <w:rPr>
          <w:rFonts w:ascii="Times New Roman" w:hAnsi="Times New Roman" w:cs="Times New Roman"/>
          <w:b/>
          <w:bCs/>
          <w:sz w:val="48"/>
          <w:szCs w:val="48"/>
          <w:shd w:val="clear" w:color="auto" w:fill="FFFFFF"/>
        </w:rPr>
      </w:pPr>
      <w:proofErr w:type="spellStart"/>
      <w:r w:rsidRPr="004F60CA">
        <w:rPr>
          <w:rFonts w:ascii="Times New Roman" w:hAnsi="Times New Roman" w:cs="Times New Roman"/>
          <w:b/>
          <w:bCs/>
          <w:sz w:val="48"/>
          <w:szCs w:val="48"/>
          <w:shd w:val="clear" w:color="auto" w:fill="FFFFFF"/>
        </w:rPr>
        <w:t>Theisz</w:t>
      </w:r>
      <w:proofErr w:type="spellEnd"/>
      <w:r w:rsidRPr="004F60CA">
        <w:rPr>
          <w:rFonts w:ascii="Times New Roman" w:hAnsi="Times New Roman" w:cs="Times New Roman"/>
          <w:b/>
          <w:bCs/>
          <w:sz w:val="48"/>
          <w:szCs w:val="48"/>
          <w:shd w:val="clear" w:color="auto" w:fill="FFFFFF"/>
        </w:rPr>
        <w:t xml:space="preserve"> Gyula</w:t>
      </w:r>
    </w:p>
    <w:p w:rsidR="004F60CA" w:rsidRPr="004F60CA" w:rsidRDefault="004F60CA" w:rsidP="004F60CA">
      <w:pPr>
        <w:jc w:val="center"/>
        <w:rPr>
          <w:rFonts w:ascii="Times New Roman" w:hAnsi="Times New Roman" w:cs="Times New Roman"/>
          <w:b/>
          <w:bCs/>
          <w:sz w:val="48"/>
          <w:szCs w:val="48"/>
          <w:shd w:val="clear" w:color="auto" w:fill="FFFFFF"/>
        </w:rPr>
      </w:pPr>
    </w:p>
    <w:p w:rsidR="00EA372C" w:rsidRPr="004F60CA" w:rsidRDefault="00AE49AD" w:rsidP="00973C7E">
      <w:pPr>
        <w:jc w:val="both"/>
        <w:rPr>
          <w:rFonts w:ascii="Times New Roman" w:hAnsi="Times New Roman" w:cs="Times New Roman"/>
          <w:sz w:val="24"/>
          <w:szCs w:val="24"/>
          <w:shd w:val="clear" w:color="auto" w:fill="FFFFFF"/>
        </w:rPr>
      </w:pPr>
      <w:proofErr w:type="spellStart"/>
      <w:r w:rsidRPr="004F60CA">
        <w:rPr>
          <w:rFonts w:ascii="Times New Roman" w:hAnsi="Times New Roman" w:cs="Times New Roman"/>
          <w:b/>
          <w:bCs/>
          <w:sz w:val="24"/>
          <w:szCs w:val="24"/>
          <w:shd w:val="clear" w:color="auto" w:fill="FFFFFF"/>
        </w:rPr>
        <w:t>Theisz</w:t>
      </w:r>
      <w:proofErr w:type="spellEnd"/>
      <w:r w:rsidRPr="004F60CA">
        <w:rPr>
          <w:rFonts w:ascii="Times New Roman" w:hAnsi="Times New Roman" w:cs="Times New Roman"/>
          <w:b/>
          <w:bCs/>
          <w:sz w:val="24"/>
          <w:szCs w:val="24"/>
          <w:shd w:val="clear" w:color="auto" w:fill="FFFFFF"/>
        </w:rPr>
        <w:t xml:space="preserve"> Gyula</w:t>
      </w:r>
      <w:r w:rsidRPr="004F60CA">
        <w:rPr>
          <w:rFonts w:ascii="Times New Roman" w:hAnsi="Times New Roman" w:cs="Times New Roman"/>
          <w:sz w:val="24"/>
          <w:szCs w:val="24"/>
          <w:shd w:val="clear" w:color="auto" w:fill="FFFFFF"/>
        </w:rPr>
        <w:t> (</w:t>
      </w:r>
      <w:proofErr w:type="spellStart"/>
      <w:r w:rsidR="00041BCC" w:rsidRPr="004F60CA">
        <w:rPr>
          <w:rFonts w:ascii="Times New Roman" w:hAnsi="Times New Roman" w:cs="Times New Roman"/>
          <w:sz w:val="24"/>
          <w:szCs w:val="24"/>
        </w:rPr>
        <w:fldChar w:fldCharType="begin"/>
      </w:r>
      <w:r w:rsidRPr="004F60CA">
        <w:rPr>
          <w:rFonts w:ascii="Times New Roman" w:hAnsi="Times New Roman" w:cs="Times New Roman"/>
          <w:sz w:val="24"/>
          <w:szCs w:val="24"/>
        </w:rPr>
        <w:instrText xml:space="preserve"> HYPERLINK "https://hu.wikipedia.org/wiki/Szepesolaszi" \o "Szepesolaszi" </w:instrText>
      </w:r>
      <w:r w:rsidR="00041BCC" w:rsidRPr="004F60CA">
        <w:rPr>
          <w:rFonts w:ascii="Times New Roman" w:hAnsi="Times New Roman" w:cs="Times New Roman"/>
          <w:sz w:val="24"/>
          <w:szCs w:val="24"/>
        </w:rPr>
        <w:fldChar w:fldCharType="separate"/>
      </w:r>
      <w:r w:rsidRPr="004F60CA">
        <w:rPr>
          <w:rStyle w:val="Hiperhivatkozs"/>
          <w:rFonts w:ascii="Times New Roman" w:hAnsi="Times New Roman" w:cs="Times New Roman"/>
          <w:color w:val="auto"/>
          <w:sz w:val="24"/>
          <w:szCs w:val="24"/>
          <w:u w:val="none"/>
          <w:shd w:val="clear" w:color="auto" w:fill="FFFFFF"/>
        </w:rPr>
        <w:t>Szepesolaszi</w:t>
      </w:r>
      <w:proofErr w:type="spellEnd"/>
      <w:r w:rsidR="00041BCC" w:rsidRPr="004F60CA">
        <w:rPr>
          <w:rFonts w:ascii="Times New Roman" w:hAnsi="Times New Roman" w:cs="Times New Roman"/>
          <w:sz w:val="24"/>
          <w:szCs w:val="24"/>
        </w:rPr>
        <w:fldChar w:fldCharType="end"/>
      </w:r>
      <w:r w:rsidRPr="004F60CA">
        <w:rPr>
          <w:rFonts w:ascii="Times New Roman" w:hAnsi="Times New Roman" w:cs="Times New Roman"/>
          <w:sz w:val="24"/>
          <w:szCs w:val="24"/>
          <w:shd w:val="clear" w:color="auto" w:fill="FFFFFF"/>
        </w:rPr>
        <w:t>, </w:t>
      </w:r>
      <w:hyperlink r:id="rId5" w:tooltip="1855" w:history="1">
        <w:r w:rsidRPr="004F60CA">
          <w:rPr>
            <w:rStyle w:val="Hiperhivatkozs"/>
            <w:rFonts w:ascii="Times New Roman" w:hAnsi="Times New Roman" w:cs="Times New Roman"/>
            <w:color w:val="auto"/>
            <w:sz w:val="24"/>
            <w:szCs w:val="24"/>
            <w:u w:val="none"/>
            <w:shd w:val="clear" w:color="auto" w:fill="FFFFFF"/>
          </w:rPr>
          <w:t>1855</w:t>
        </w:r>
      </w:hyperlink>
      <w:r w:rsidRPr="004F60CA">
        <w:rPr>
          <w:rFonts w:ascii="Times New Roman" w:hAnsi="Times New Roman" w:cs="Times New Roman"/>
          <w:sz w:val="24"/>
          <w:szCs w:val="24"/>
          <w:shd w:val="clear" w:color="auto" w:fill="FFFFFF"/>
        </w:rPr>
        <w:t>. </w:t>
      </w:r>
      <w:hyperlink r:id="rId6" w:tooltip="Augusztus 13." w:history="1">
        <w:r w:rsidRPr="004F60CA">
          <w:rPr>
            <w:rStyle w:val="Hiperhivatkozs"/>
            <w:rFonts w:ascii="Times New Roman" w:hAnsi="Times New Roman" w:cs="Times New Roman"/>
            <w:color w:val="auto"/>
            <w:sz w:val="24"/>
            <w:szCs w:val="24"/>
            <w:u w:val="none"/>
            <w:shd w:val="clear" w:color="auto" w:fill="FFFFFF"/>
          </w:rPr>
          <w:t>augusztus 13.</w:t>
        </w:r>
      </w:hyperlink>
      <w:r w:rsidRPr="004F60CA">
        <w:rPr>
          <w:rFonts w:ascii="Times New Roman" w:hAnsi="Times New Roman" w:cs="Times New Roman"/>
          <w:sz w:val="24"/>
          <w:szCs w:val="24"/>
          <w:shd w:val="clear" w:color="auto" w:fill="FFFFFF"/>
        </w:rPr>
        <w:t> – </w:t>
      </w:r>
      <w:hyperlink r:id="rId7" w:tooltip="Pestszentlőrinc" w:history="1">
        <w:r w:rsidRPr="004F60CA">
          <w:rPr>
            <w:rStyle w:val="Hiperhivatkozs"/>
            <w:rFonts w:ascii="Times New Roman" w:hAnsi="Times New Roman" w:cs="Times New Roman"/>
            <w:color w:val="auto"/>
            <w:sz w:val="24"/>
            <w:szCs w:val="24"/>
            <w:u w:val="none"/>
            <w:shd w:val="clear" w:color="auto" w:fill="FFFFFF"/>
          </w:rPr>
          <w:t>Pestszentlőrinc</w:t>
        </w:r>
      </w:hyperlink>
      <w:r w:rsidRPr="004F60CA">
        <w:rPr>
          <w:rFonts w:ascii="Times New Roman" w:hAnsi="Times New Roman" w:cs="Times New Roman"/>
          <w:sz w:val="24"/>
          <w:szCs w:val="24"/>
          <w:shd w:val="clear" w:color="auto" w:fill="FFFFFF"/>
        </w:rPr>
        <w:t>, </w:t>
      </w:r>
      <w:hyperlink r:id="rId8" w:tooltip="1939" w:history="1">
        <w:r w:rsidRPr="004F60CA">
          <w:rPr>
            <w:rStyle w:val="Hiperhivatkozs"/>
            <w:rFonts w:ascii="Times New Roman" w:hAnsi="Times New Roman" w:cs="Times New Roman"/>
            <w:color w:val="auto"/>
            <w:sz w:val="24"/>
            <w:szCs w:val="24"/>
            <w:u w:val="none"/>
            <w:shd w:val="clear" w:color="auto" w:fill="FFFFFF"/>
          </w:rPr>
          <w:t>1939</w:t>
        </w:r>
      </w:hyperlink>
      <w:r w:rsidRPr="004F60CA">
        <w:rPr>
          <w:rFonts w:ascii="Times New Roman" w:hAnsi="Times New Roman" w:cs="Times New Roman"/>
          <w:sz w:val="24"/>
          <w:szCs w:val="24"/>
          <w:shd w:val="clear" w:color="auto" w:fill="FFFFFF"/>
        </w:rPr>
        <w:t>. </w:t>
      </w:r>
      <w:hyperlink r:id="rId9" w:tooltip="Április 10." w:history="1">
        <w:r w:rsidRPr="004F60CA">
          <w:rPr>
            <w:rStyle w:val="Hiperhivatkozs"/>
            <w:rFonts w:ascii="Times New Roman" w:hAnsi="Times New Roman" w:cs="Times New Roman"/>
            <w:color w:val="auto"/>
            <w:sz w:val="24"/>
            <w:szCs w:val="24"/>
            <w:u w:val="none"/>
            <w:shd w:val="clear" w:color="auto" w:fill="FFFFFF"/>
          </w:rPr>
          <w:t>április 10.</w:t>
        </w:r>
      </w:hyperlink>
      <w:proofErr w:type="gramStart"/>
      <w:r w:rsidRPr="004F60CA">
        <w:rPr>
          <w:rFonts w:ascii="Times New Roman" w:hAnsi="Times New Roman" w:cs="Times New Roman"/>
          <w:sz w:val="24"/>
          <w:szCs w:val="24"/>
          <w:shd w:val="clear" w:color="auto" w:fill="FFFFFF"/>
        </w:rPr>
        <w:t>)</w:t>
      </w:r>
      <w:proofErr w:type="gramEnd"/>
      <w:r w:rsidRPr="004F60CA">
        <w:rPr>
          <w:rFonts w:ascii="Times New Roman" w:hAnsi="Times New Roman" w:cs="Times New Roman"/>
          <w:sz w:val="24"/>
          <w:szCs w:val="24"/>
          <w:shd w:val="clear" w:color="auto" w:fill="FFFFFF"/>
        </w:rPr>
        <w:t xml:space="preserve">  bölcseleti doktor, főreáliskolai tanár, irodalomtörténész, műfordító.</w:t>
      </w:r>
    </w:p>
    <w:p w:rsidR="00AE49AD" w:rsidRPr="004F60CA" w:rsidRDefault="00AE49AD" w:rsidP="00973C7E">
      <w:pPr>
        <w:jc w:val="both"/>
        <w:rPr>
          <w:rFonts w:ascii="Times New Roman" w:hAnsi="Times New Roman" w:cs="Times New Roman"/>
          <w:sz w:val="24"/>
          <w:szCs w:val="24"/>
          <w:shd w:val="clear" w:color="auto" w:fill="FFFFFF"/>
        </w:rPr>
      </w:pPr>
      <w:r w:rsidRPr="004F60CA">
        <w:rPr>
          <w:rFonts w:ascii="Times New Roman" w:hAnsi="Times New Roman" w:cs="Times New Roman"/>
          <w:sz w:val="24"/>
          <w:szCs w:val="24"/>
          <w:shd w:val="clear" w:color="auto" w:fill="FFFFFF"/>
        </w:rPr>
        <w:t>Élete</w:t>
      </w:r>
    </w:p>
    <w:p w:rsidR="00AE49AD" w:rsidRPr="004F60CA" w:rsidRDefault="00AE49AD" w:rsidP="00973C7E">
      <w:pPr>
        <w:pStyle w:val="NormlWeb"/>
        <w:shd w:val="clear" w:color="auto" w:fill="FFFFFF"/>
        <w:spacing w:before="120" w:beforeAutospacing="0" w:after="120" w:afterAutospacing="0"/>
        <w:jc w:val="both"/>
      </w:pPr>
      <w:r w:rsidRPr="004F60CA">
        <w:t>Theisz Dániel és Béler Philippine fia. Középiskoláit az </w:t>
      </w:r>
      <w:hyperlink r:id="rId10" w:tooltip="Eperjes (Szlovákia)" w:history="1">
        <w:r w:rsidRPr="004F60CA">
          <w:rPr>
            <w:rStyle w:val="Hiperhivatkozs"/>
            <w:color w:val="auto"/>
            <w:u w:val="none"/>
          </w:rPr>
          <w:t>eperjesi</w:t>
        </w:r>
      </w:hyperlink>
      <w:r w:rsidRPr="004F60CA">
        <w:t> kollégiumban kezdte és az </w:t>
      </w:r>
      <w:proofErr w:type="spellStart"/>
      <w:r w:rsidR="00041BCC" w:rsidRPr="004F60CA">
        <w:fldChar w:fldCharType="begin"/>
      </w:r>
      <w:r w:rsidRPr="004F60CA">
        <w:instrText xml:space="preserve"> HYPERLINK "https://hu.wikipedia.org/wiki/Igl%C3%B3" \o "Igló" </w:instrText>
      </w:r>
      <w:r w:rsidR="00041BCC" w:rsidRPr="004F60CA">
        <w:fldChar w:fldCharType="separate"/>
      </w:r>
      <w:r w:rsidRPr="004F60CA">
        <w:rPr>
          <w:rStyle w:val="Hiperhivatkozs"/>
          <w:color w:val="auto"/>
          <w:u w:val="none"/>
        </w:rPr>
        <w:t>iglói</w:t>
      </w:r>
      <w:proofErr w:type="spellEnd"/>
      <w:r w:rsidR="00041BCC" w:rsidRPr="004F60CA">
        <w:fldChar w:fldCharType="end"/>
      </w:r>
      <w:r w:rsidRPr="004F60CA">
        <w:t> főgimnáziumban végezte 1875-ben. Szegény szülők gyermeke lévén és atyját 1868-ban elvesztvén, egész tanulmányi ideje alatt a megélhetésért küzdött. 1875-ben 300 forint kölcsönpénzzel külföldre ment s egy szemesztert a </w:t>
      </w:r>
      <w:proofErr w:type="spellStart"/>
      <w:r w:rsidR="00041BCC" w:rsidRPr="004F60CA">
        <w:fldChar w:fldCharType="begin"/>
      </w:r>
      <w:r w:rsidRPr="004F60CA">
        <w:instrText xml:space="preserve"> HYPERLINK "https://hu.wikipedia.org/wiki/Strassburg" \o "Strassburg" </w:instrText>
      </w:r>
      <w:r w:rsidR="00041BCC" w:rsidRPr="004F60CA">
        <w:fldChar w:fldCharType="separate"/>
      </w:r>
      <w:r w:rsidRPr="004F60CA">
        <w:rPr>
          <w:rStyle w:val="Hiperhivatkozs"/>
          <w:color w:val="auto"/>
          <w:u w:val="none"/>
        </w:rPr>
        <w:t>strassburgi</w:t>
      </w:r>
      <w:proofErr w:type="spellEnd"/>
      <w:r w:rsidR="00041BCC" w:rsidRPr="004F60CA">
        <w:fldChar w:fldCharType="end"/>
      </w:r>
      <w:r w:rsidRPr="004F60CA">
        <w:t>, egyet meg a </w:t>
      </w:r>
      <w:hyperlink r:id="rId11" w:tooltip="Párizs" w:history="1">
        <w:r w:rsidRPr="004F60CA">
          <w:rPr>
            <w:rStyle w:val="Hiperhivatkozs"/>
            <w:color w:val="auto"/>
            <w:u w:val="none"/>
          </w:rPr>
          <w:t>párizsi</w:t>
        </w:r>
      </w:hyperlink>
      <w:r w:rsidRPr="004F60CA">
        <w:t> egyetemen töltött. </w:t>
      </w:r>
      <w:hyperlink r:id="rId12" w:tooltip="1876" w:history="1">
        <w:r w:rsidRPr="004F60CA">
          <w:rPr>
            <w:rStyle w:val="Hiperhivatkozs"/>
            <w:color w:val="auto"/>
            <w:u w:val="none"/>
          </w:rPr>
          <w:t>1876</w:t>
        </w:r>
      </w:hyperlink>
      <w:r w:rsidRPr="004F60CA">
        <w:t>. </w:t>
      </w:r>
      <w:hyperlink r:id="rId13" w:tooltip="Október 10." w:history="1">
        <w:r w:rsidRPr="004F60CA">
          <w:rPr>
            <w:rStyle w:val="Hiperhivatkozs"/>
            <w:color w:val="auto"/>
            <w:u w:val="none"/>
          </w:rPr>
          <w:t>október 10</w:t>
        </w:r>
      </w:hyperlink>
      <w:r w:rsidRPr="004F60CA">
        <w:t>-én tért vissza és tanulmányait a </w:t>
      </w:r>
      <w:hyperlink r:id="rId14" w:tooltip="Budapest" w:history="1">
        <w:r w:rsidRPr="004F60CA">
          <w:rPr>
            <w:rStyle w:val="Hiperhivatkozs"/>
            <w:color w:val="auto"/>
            <w:u w:val="none"/>
          </w:rPr>
          <w:t>budapesti</w:t>
        </w:r>
      </w:hyperlink>
      <w:r w:rsidRPr="004F60CA">
        <w:t> egyetemen végezve, 1878 májusában tanári alapvizsgálatot tett. Ekkor </w:t>
      </w:r>
      <w:hyperlink r:id="rId15" w:tooltip="Gyulai Pál (irodalomtörténész)" w:history="1">
        <w:r w:rsidRPr="004F60CA">
          <w:rPr>
            <w:rStyle w:val="Hiperhivatkozs"/>
            <w:color w:val="auto"/>
            <w:u w:val="none"/>
          </w:rPr>
          <w:t>Gyulai Pál</w:t>
        </w:r>
      </w:hyperlink>
      <w:r w:rsidRPr="004F60CA">
        <w:t> ajánlatára nevelőnek ment, de augusztusban </w:t>
      </w:r>
      <w:proofErr w:type="spellStart"/>
      <w:r w:rsidR="00041BCC" w:rsidRPr="004F60CA">
        <w:fldChar w:fldCharType="begin"/>
      </w:r>
      <w:r w:rsidRPr="004F60CA">
        <w:instrText xml:space="preserve"> HYPERLINK "https://hu.wikipedia.org/w/index.php?title=P%C3%A1kh_K%C3%A1roly&amp;action=edit&amp;redlink=1" \o "Pákh Károly (a lap nem létezik)" </w:instrText>
      </w:r>
      <w:r w:rsidR="00041BCC" w:rsidRPr="004F60CA">
        <w:fldChar w:fldCharType="separate"/>
      </w:r>
      <w:r w:rsidRPr="004F60CA">
        <w:rPr>
          <w:rStyle w:val="Hiperhivatkozs"/>
          <w:color w:val="auto"/>
          <w:u w:val="none"/>
        </w:rPr>
        <w:t>Pákh</w:t>
      </w:r>
      <w:proofErr w:type="spellEnd"/>
      <w:r w:rsidRPr="004F60CA">
        <w:rPr>
          <w:rStyle w:val="Hiperhivatkozs"/>
          <w:color w:val="auto"/>
          <w:u w:val="none"/>
        </w:rPr>
        <w:t xml:space="preserve"> Károly</w:t>
      </w:r>
      <w:r w:rsidR="00041BCC" w:rsidRPr="004F60CA">
        <w:fldChar w:fldCharType="end"/>
      </w:r>
      <w:r w:rsidRPr="004F60CA">
        <w:t> </w:t>
      </w:r>
      <w:proofErr w:type="spellStart"/>
      <w:r w:rsidRPr="004F60CA">
        <w:t>iglói</w:t>
      </w:r>
      <w:proofErr w:type="spellEnd"/>
      <w:r w:rsidRPr="004F60CA">
        <w:t xml:space="preserve"> főgimnázium igazgatójának, volt tanárának felszólítására Iglón gimnáziumi segédtanár lett. Az 1878-79. tanévet Iglón töltötte és a tanári vizsgálatot is letette Budapesten a </w:t>
      </w:r>
      <w:hyperlink r:id="rId16" w:tooltip="Francia nyelv" w:history="1">
        <w:r w:rsidRPr="004F60CA">
          <w:rPr>
            <w:rStyle w:val="Hiperhivatkozs"/>
            <w:color w:val="auto"/>
            <w:u w:val="none"/>
          </w:rPr>
          <w:t>francia nyelv</w:t>
        </w:r>
      </w:hyperlink>
      <w:r w:rsidRPr="004F60CA">
        <w:t> és irodalomból, mint melléktárgyakból pedig a </w:t>
      </w:r>
      <w:hyperlink r:id="rId17" w:tooltip="Történelem" w:history="1">
        <w:r w:rsidRPr="004F60CA">
          <w:rPr>
            <w:rStyle w:val="Hiperhivatkozs"/>
            <w:color w:val="auto"/>
            <w:u w:val="none"/>
          </w:rPr>
          <w:t>történelemből</w:t>
        </w:r>
      </w:hyperlink>
      <w:r w:rsidRPr="004F60CA">
        <w:t> és </w:t>
      </w:r>
      <w:hyperlink r:id="rId18" w:tooltip="Földrajz" w:history="1">
        <w:r w:rsidRPr="004F60CA">
          <w:rPr>
            <w:rStyle w:val="Hiperhivatkozs"/>
            <w:color w:val="auto"/>
            <w:u w:val="none"/>
          </w:rPr>
          <w:t>földrajzból</w:t>
        </w:r>
      </w:hyperlink>
      <w:r w:rsidRPr="004F60CA">
        <w:t>. 1879-től a </w:t>
      </w:r>
      <w:hyperlink r:id="rId19" w:tooltip="Lőcse" w:history="1">
        <w:r w:rsidRPr="004F60CA">
          <w:rPr>
            <w:rStyle w:val="Hiperhivatkozs"/>
            <w:color w:val="auto"/>
            <w:u w:val="none"/>
          </w:rPr>
          <w:t>lőcsei</w:t>
        </w:r>
      </w:hyperlink>
      <w:r w:rsidRPr="004F60CA">
        <w:t xml:space="preserve"> állami </w:t>
      </w:r>
      <w:proofErr w:type="gramStart"/>
      <w:r w:rsidRPr="004F60CA">
        <w:t>főreáliskolánál</w:t>
      </w:r>
      <w:proofErr w:type="gramEnd"/>
      <w:r w:rsidRPr="004F60CA">
        <w:t xml:space="preserve"> mint a francia nyelv tanára működött. 1890 szeptemberétől a budapesti V. kerületi főreáliskola tanára volt. </w:t>
      </w:r>
      <w:hyperlink r:id="rId20" w:tooltip="A Pallas nagy lexikona" w:history="1">
        <w:proofErr w:type="gramStart"/>
        <w:r w:rsidRPr="004F60CA">
          <w:rPr>
            <w:rStyle w:val="Hiperhivatkozs"/>
            <w:color w:val="auto"/>
            <w:u w:val="none"/>
          </w:rPr>
          <w:t>A</w:t>
        </w:r>
        <w:proofErr w:type="gramEnd"/>
        <w:r w:rsidRPr="004F60CA">
          <w:rPr>
            <w:rStyle w:val="Hiperhivatkozs"/>
            <w:color w:val="auto"/>
            <w:u w:val="none"/>
          </w:rPr>
          <w:t xml:space="preserve"> Pallas nagy lexikonába</w:t>
        </w:r>
      </w:hyperlink>
      <w:r w:rsidRPr="004F60CA">
        <w:t> történeti cikkeket írt.</w:t>
      </w:r>
    </w:p>
    <w:p w:rsidR="00AE49AD" w:rsidRPr="004F60CA" w:rsidRDefault="00AE49AD" w:rsidP="00973C7E">
      <w:pPr>
        <w:pStyle w:val="NormlWeb"/>
        <w:shd w:val="clear" w:color="auto" w:fill="FFFFFF"/>
        <w:spacing w:before="120" w:beforeAutospacing="0" w:after="120" w:afterAutospacing="0"/>
        <w:jc w:val="both"/>
      </w:pPr>
      <w:r w:rsidRPr="004F60CA">
        <w:t xml:space="preserve">Fordított franciából magyarra és írt Észrevételeket a franczia </w:t>
      </w:r>
      <w:proofErr w:type="gramStart"/>
      <w:r w:rsidRPr="004F60CA">
        <w:t>nyelv tanítás</w:t>
      </w:r>
      <w:proofErr w:type="gramEnd"/>
      <w:r w:rsidRPr="004F60CA">
        <w:t xml:space="preserve"> reformjához (1888.), a Magyar Paedagogiába (1892. Az idegen nyelv tanításának módszeréről.).</w:t>
      </w:r>
    </w:p>
    <w:p w:rsidR="00AE49AD" w:rsidRPr="004F60CA" w:rsidRDefault="00AE49AD" w:rsidP="00973C7E">
      <w:pPr>
        <w:jc w:val="both"/>
        <w:rPr>
          <w:rFonts w:ascii="Times New Roman" w:hAnsi="Times New Roman" w:cs="Times New Roman"/>
          <w:sz w:val="24"/>
          <w:szCs w:val="24"/>
        </w:rPr>
      </w:pPr>
      <w:r w:rsidRPr="004F60CA">
        <w:rPr>
          <w:rFonts w:ascii="Times New Roman" w:hAnsi="Times New Roman" w:cs="Times New Roman"/>
          <w:sz w:val="24"/>
          <w:szCs w:val="24"/>
        </w:rPr>
        <w:t>Munkái</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Franczia nyelvkönyv. Olvasókönyv. Gyakorlókönyv. Nyelvtan. A reáliskolák III. és IV. oszt. számára. Bpest, 1881., 1885. Két kötet.</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Petite histoire de la litterature française. Lőcse, Leipzig, 1882 (2. kiadás 1883.).</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Rendszeres franczia nyelvtan, a reáliskolák felsőbb osztályai számára és magánhasználatra. Bpest, 1884.</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Racine ifjusága. U. ott, 1889.</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Kis franczia nyelvtan. Bpest, 1897.</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Petite Grammaire française. U. ott, 1897. (2. kiadás 1903., 1904. 3. kiadás 1908. U. ott).</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Franczia nyelvtan haladottak számára. U. ott, 1894. és 1899. (Francia címmel is).</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Lessing, Minna von Barnhelm. U. ott, 1900. (Német Könyvtár 4.).</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Franczia olvasó- és gyakorlókönyv. I. rész. A reáliskolák III. oszt. számára. U. ott, 1900. (A franczia elemi nyelvtanfolyamok 3. kiadása.). A III. és IV. oszt. számára. 4. teljesen átdolgozott kiadása 7 képpel. U. ott, 1900.</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A franczia nyelv középső tanfolyama. Olvasókönyv. Gyakorlókönyv. Szókönyvecske. A leányiskolák III. és IV. oszt. számára. U. ott, 1900. (A III. oszt. számára. 4. kiadás 14 képpel és 1 térképpel. U. ott, 1904. Fr. c. is. 2. kiadás. U. ott, 1904. és 1907.).</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A franczia nyelv elemi tanfolyama. Olvasókönyv. Gyakorlókönyv. Nyelvtani táblázatok. Szókönyvecske. Fonetikus szövegek. A leányiskolák II. oszt. számára. 3. kiadás. U. ott, 1901. (Franczia cz. is. 2. kiadás. 1897. és 1899., 3. k. 1901., 4. k. 1904., 5. k. 1906., 6. k. 1907., 7. k. 1908.).</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lastRenderedPageBreak/>
        <w:t>Franczia olvasó- és gyakorlókönyv III. része a XVII., XVIII. és XIX. század képes irodalomtörténete szemelvényekkel. A reáliskolák számára. U. ott, 1901.</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A franczia nyelv felső tanfolyama. Szemelvények a XVII., XVIII. és XIX. század nagy iróiból, irodalomtörténeti magyarázatokkal és 27 arczképpel. U. ott, 1901. (2. k. 1907.).</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Franczia-magyar és magyar-franczia szótár I. kötet. U. ott, (1902. Matskássy Józseffel. Fr. címmel is).</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Schiller, Wilhelm Tell. U. ott, 1903. (Német Könyvtár 10.).</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Franczia olvasó- és gyakorlókönyv. Második rész. A reáliskolák IV., V. és VI. osztálya számára. 2. kiadás. U. ott, 1904.</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A német nyelviskola. I. rész. Kezdők számára. A gymnasiumok és polgári fiúiskolák III. és IV., a reáliskolák, felsőbb leányiskolák I. és II. oszt. számára. U. ott, 1906. Hat képpel.</w:t>
      </w:r>
    </w:p>
    <w:p w:rsidR="00AE49AD" w:rsidRPr="004F60CA" w:rsidRDefault="00AE49AD" w:rsidP="00973C7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4F60CA">
        <w:rPr>
          <w:rFonts w:ascii="Times New Roman" w:eastAsia="Times New Roman" w:hAnsi="Times New Roman" w:cs="Times New Roman"/>
          <w:sz w:val="24"/>
          <w:szCs w:val="24"/>
          <w:lang w:eastAsia="hu-HU"/>
        </w:rPr>
        <w:t>Német nyelviskola, (Deutsche Sprachlehre.) Haladók számára. U. ott, 1908.</w:t>
      </w:r>
    </w:p>
    <w:p w:rsidR="00AE49AD" w:rsidRPr="004F60CA" w:rsidRDefault="00AE49AD" w:rsidP="00973C7E">
      <w:pPr>
        <w:jc w:val="both"/>
        <w:rPr>
          <w:rFonts w:ascii="Times New Roman" w:hAnsi="Times New Roman" w:cs="Times New Roman"/>
          <w:sz w:val="24"/>
          <w:szCs w:val="24"/>
        </w:rPr>
      </w:pPr>
    </w:p>
    <w:p w:rsidR="00AE49AD" w:rsidRPr="004F60CA" w:rsidRDefault="00B161EE" w:rsidP="00973C7E">
      <w:pPr>
        <w:jc w:val="both"/>
        <w:rPr>
          <w:rFonts w:ascii="Times New Roman" w:hAnsi="Times New Roman" w:cs="Times New Roman"/>
          <w:sz w:val="24"/>
          <w:szCs w:val="24"/>
        </w:rPr>
      </w:pPr>
      <w:r w:rsidRPr="004F60CA">
        <w:rPr>
          <w:rFonts w:ascii="Times New Roman" w:hAnsi="Times New Roman" w:cs="Times New Roman"/>
          <w:sz w:val="24"/>
          <w:szCs w:val="24"/>
        </w:rPr>
        <w:t>Forrás</w:t>
      </w:r>
    </w:p>
    <w:p w:rsidR="00B161EE" w:rsidRPr="004F60CA" w:rsidRDefault="00041BCC" w:rsidP="00973C7E">
      <w:pPr>
        <w:jc w:val="both"/>
        <w:rPr>
          <w:rFonts w:ascii="Times New Roman" w:hAnsi="Times New Roman" w:cs="Times New Roman"/>
          <w:sz w:val="24"/>
          <w:szCs w:val="24"/>
        </w:rPr>
      </w:pPr>
      <w:hyperlink r:id="rId21" w:history="1">
        <w:r w:rsidR="00B161EE" w:rsidRPr="004F60CA">
          <w:rPr>
            <w:rStyle w:val="Hiperhivatkozs"/>
            <w:rFonts w:ascii="Times New Roman" w:hAnsi="Times New Roman" w:cs="Times New Roman"/>
            <w:sz w:val="24"/>
            <w:szCs w:val="24"/>
          </w:rPr>
          <w:t>https://hu.wikipedia.org/wiki/Theisz_Gyula</w:t>
        </w:r>
      </w:hyperlink>
    </w:p>
    <w:p w:rsidR="00B161EE" w:rsidRPr="004F60CA" w:rsidRDefault="00B161EE" w:rsidP="00973C7E">
      <w:pPr>
        <w:jc w:val="both"/>
        <w:rPr>
          <w:rFonts w:ascii="Times New Roman" w:hAnsi="Times New Roman" w:cs="Times New Roman"/>
          <w:sz w:val="24"/>
          <w:szCs w:val="24"/>
        </w:rPr>
      </w:pPr>
    </w:p>
    <w:sectPr w:rsidR="00B161EE" w:rsidRPr="004F60CA"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3B3"/>
    <w:multiLevelType w:val="multilevel"/>
    <w:tmpl w:val="E6C0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A3739C"/>
    <w:multiLevelType w:val="multilevel"/>
    <w:tmpl w:val="122E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E49AD"/>
    <w:rsid w:val="00041BCC"/>
    <w:rsid w:val="0007660D"/>
    <w:rsid w:val="00086D1E"/>
    <w:rsid w:val="004F60CA"/>
    <w:rsid w:val="00636CA2"/>
    <w:rsid w:val="008526C1"/>
    <w:rsid w:val="008729BB"/>
    <w:rsid w:val="008D2E4E"/>
    <w:rsid w:val="00973C7E"/>
    <w:rsid w:val="00AE49AD"/>
    <w:rsid w:val="00B161EE"/>
    <w:rsid w:val="00C02944"/>
    <w:rsid w:val="00D51568"/>
    <w:rsid w:val="00D95614"/>
    <w:rsid w:val="00EA37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E49AD"/>
    <w:rPr>
      <w:color w:val="0000FF"/>
      <w:u w:val="single"/>
    </w:rPr>
  </w:style>
  <w:style w:type="paragraph" w:styleId="NormlWeb">
    <w:name w:val="Normal (Web)"/>
    <w:basedOn w:val="Norml"/>
    <w:uiPriority w:val="99"/>
    <w:semiHidden/>
    <w:unhideWhenUsed/>
    <w:rsid w:val="00AE49A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TML-idzet">
    <w:name w:val="HTML Cite"/>
    <w:basedOn w:val="Bekezdsalapbettpusa"/>
    <w:uiPriority w:val="99"/>
    <w:semiHidden/>
    <w:unhideWhenUsed/>
    <w:rsid w:val="00AE49AD"/>
    <w:rPr>
      <w:i/>
      <w:iCs/>
    </w:rPr>
  </w:style>
</w:styles>
</file>

<file path=word/webSettings.xml><?xml version="1.0" encoding="utf-8"?>
<w:webSettings xmlns:r="http://schemas.openxmlformats.org/officeDocument/2006/relationships" xmlns:w="http://schemas.openxmlformats.org/wordprocessingml/2006/main">
  <w:divs>
    <w:div w:id="35352376">
      <w:bodyDiv w:val="1"/>
      <w:marLeft w:val="0"/>
      <w:marRight w:val="0"/>
      <w:marTop w:val="0"/>
      <w:marBottom w:val="0"/>
      <w:divBdr>
        <w:top w:val="none" w:sz="0" w:space="0" w:color="auto"/>
        <w:left w:val="none" w:sz="0" w:space="0" w:color="auto"/>
        <w:bottom w:val="none" w:sz="0" w:space="0" w:color="auto"/>
        <w:right w:val="none" w:sz="0" w:space="0" w:color="auto"/>
      </w:divBdr>
    </w:div>
    <w:div w:id="1459764177">
      <w:bodyDiv w:val="1"/>
      <w:marLeft w:val="0"/>
      <w:marRight w:val="0"/>
      <w:marTop w:val="0"/>
      <w:marBottom w:val="0"/>
      <w:divBdr>
        <w:top w:val="none" w:sz="0" w:space="0" w:color="auto"/>
        <w:left w:val="none" w:sz="0" w:space="0" w:color="auto"/>
        <w:bottom w:val="none" w:sz="0" w:space="0" w:color="auto"/>
        <w:right w:val="none" w:sz="0" w:space="0" w:color="auto"/>
      </w:divBdr>
    </w:div>
    <w:div w:id="18066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1939" TargetMode="External"/><Relationship Id="rId13" Type="http://schemas.openxmlformats.org/officeDocument/2006/relationships/hyperlink" Target="https://hu.wikipedia.org/wiki/Okt%C3%B3ber_10." TargetMode="External"/><Relationship Id="rId18" Type="http://schemas.openxmlformats.org/officeDocument/2006/relationships/hyperlink" Target="https://hu.wikipedia.org/wiki/F%C3%B6ldrajz" TargetMode="External"/><Relationship Id="rId3" Type="http://schemas.openxmlformats.org/officeDocument/2006/relationships/settings" Target="settings.xml"/><Relationship Id="rId21" Type="http://schemas.openxmlformats.org/officeDocument/2006/relationships/hyperlink" Target="https://hu.wikipedia.org/wiki/Theisz_Gyula" TargetMode="External"/><Relationship Id="rId7" Type="http://schemas.openxmlformats.org/officeDocument/2006/relationships/hyperlink" Target="https://hu.wikipedia.org/wiki/Pestszentl%C5%91rinc" TargetMode="External"/><Relationship Id="rId12" Type="http://schemas.openxmlformats.org/officeDocument/2006/relationships/hyperlink" Target="https://hu.wikipedia.org/wiki/1876" TargetMode="External"/><Relationship Id="rId17" Type="http://schemas.openxmlformats.org/officeDocument/2006/relationships/hyperlink" Target="https://hu.wikipedia.org/wiki/T%C3%B6rt%C3%A9nelem" TargetMode="External"/><Relationship Id="rId2" Type="http://schemas.openxmlformats.org/officeDocument/2006/relationships/styles" Target="styles.xml"/><Relationship Id="rId16" Type="http://schemas.openxmlformats.org/officeDocument/2006/relationships/hyperlink" Target="https://hu.wikipedia.org/wiki/Francia_nyelv" TargetMode="External"/><Relationship Id="rId20" Type="http://schemas.openxmlformats.org/officeDocument/2006/relationships/hyperlink" Target="https://hu.wikipedia.org/wiki/A_Pallas_nagy_lexikona" TargetMode="External"/><Relationship Id="rId1" Type="http://schemas.openxmlformats.org/officeDocument/2006/relationships/numbering" Target="numbering.xml"/><Relationship Id="rId6" Type="http://schemas.openxmlformats.org/officeDocument/2006/relationships/hyperlink" Target="https://hu.wikipedia.org/wiki/Augusztus_13." TargetMode="External"/><Relationship Id="rId11" Type="http://schemas.openxmlformats.org/officeDocument/2006/relationships/hyperlink" Target="https://hu.wikipedia.org/wiki/P%C3%A1rizs" TargetMode="External"/><Relationship Id="rId5" Type="http://schemas.openxmlformats.org/officeDocument/2006/relationships/hyperlink" Target="https://hu.wikipedia.org/wiki/1855" TargetMode="External"/><Relationship Id="rId15" Type="http://schemas.openxmlformats.org/officeDocument/2006/relationships/hyperlink" Target="https://hu.wikipedia.org/wiki/Gyulai_P%C3%A1l_(irodalomt%C3%B6rt%C3%A9n%C3%A9sz)" TargetMode="External"/><Relationship Id="rId23" Type="http://schemas.openxmlformats.org/officeDocument/2006/relationships/theme" Target="theme/theme1.xml"/><Relationship Id="rId10" Type="http://schemas.openxmlformats.org/officeDocument/2006/relationships/hyperlink" Target="https://hu.wikipedia.org/wiki/Eperjes_(Szlov%C3%A1kia)" TargetMode="External"/><Relationship Id="rId19" Type="http://schemas.openxmlformats.org/officeDocument/2006/relationships/hyperlink" Target="https://hu.wikipedia.org/wiki/L%C5%91cse" TargetMode="External"/><Relationship Id="rId4" Type="http://schemas.openxmlformats.org/officeDocument/2006/relationships/webSettings" Target="webSettings.xml"/><Relationship Id="rId9" Type="http://schemas.openxmlformats.org/officeDocument/2006/relationships/hyperlink" Target="https://hu.wikipedia.org/wiki/%C3%81prilis_10." TargetMode="External"/><Relationship Id="rId14" Type="http://schemas.openxmlformats.org/officeDocument/2006/relationships/hyperlink" Target="https://hu.wikipedia.org/wiki/Budapest"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4683</Characters>
  <Application>Microsoft Office Word</Application>
  <DocSecurity>0</DocSecurity>
  <Lines>39</Lines>
  <Paragraphs>10</Paragraphs>
  <ScaleCrop>false</ScaleCrop>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6</cp:revision>
  <dcterms:created xsi:type="dcterms:W3CDTF">2017-10-12T10:16:00Z</dcterms:created>
  <dcterms:modified xsi:type="dcterms:W3CDTF">2018-12-10T14:44:00Z</dcterms:modified>
</cp:coreProperties>
</file>