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B6242" w:rsidRDefault="00AB6242" w:rsidP="00AB6242">
      <w:pPr>
        <w:jc w:val="center"/>
        <w:rPr>
          <w:rFonts w:ascii="Arial" w:hAnsi="Arial" w:cs="Arial"/>
          <w:b/>
          <w:sz w:val="52"/>
          <w:szCs w:val="52"/>
        </w:rPr>
      </w:pPr>
      <w:r w:rsidRPr="00AB6242">
        <w:rPr>
          <w:rFonts w:ascii="Arial" w:hAnsi="Arial" w:cs="Arial"/>
          <w:b/>
          <w:sz w:val="52"/>
          <w:szCs w:val="52"/>
        </w:rPr>
        <w:t>Szássebesi evangélikus templom</w:t>
      </w:r>
    </w:p>
    <w:p w:rsidR="00AB6242" w:rsidRPr="00AB6242" w:rsidRDefault="00AB6242">
      <w:pPr>
        <w:rPr>
          <w:rFonts w:ascii="Arial" w:hAnsi="Arial" w:cs="Arial"/>
          <w:sz w:val="24"/>
          <w:szCs w:val="24"/>
        </w:rPr>
      </w:pPr>
    </w:p>
    <w:p w:rsidR="00AB6242" w:rsidRPr="00AB6242" w:rsidRDefault="00CF6BE2" w:rsidP="00C158AE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5" w:tooltip="Szászsebesi evangélikus templom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Evangélikus temploma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egy korábbi templom helyén a </w:t>
      </w:r>
      <w:hyperlink r:id="rId6" w:tooltip="12. század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12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7" w:tooltip="13. század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13. század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fordulóján épült, háromhajós bazilikaként. Két torony felépítését is tervezték, de az építkezést a </w:t>
      </w:r>
      <w:hyperlink r:id="rId8" w:tooltip="Tatárjárás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tatárjárás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megszakította. Ebből a periódusból valók középhajójának </w:t>
      </w:r>
      <w:hyperlink r:id="rId9" w:tooltip="Árkád (építészet)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árkádjai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1255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1255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körül a </w:t>
      </w:r>
      <w:proofErr w:type="spellStart"/>
      <w:r w:rsidRPr="00AB624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"https://hu.wikipedia.org/wiki/Kerc" \o "Kerc" </w:instrText>
      </w:r>
      <w:r w:rsidRPr="00AB624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kerci</w:t>
      </w:r>
      <w:r w:rsidRPr="00AB624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" w:tooltip="Ciszterciek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ciszterci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műhely stílusában új, </w:t>
      </w:r>
      <w:hyperlink r:id="rId12" w:tooltip="Gótika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gótikus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3" w:tooltip="Szentély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szentélyt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és boltozatot, a korábban tervezett két torony helyett pedig egy centrális elhelyezésű tornyot építettek. </w:t>
      </w:r>
      <w:hyperlink r:id="rId14" w:tooltip="1370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1370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5" w:tooltip="1382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1382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között a város fejlődése szükségessé tette, hogy a templomot kiszélesítsék és meghosszabbítsák, ezzel </w:t>
      </w:r>
      <w:hyperlink r:id="rId16" w:tooltip="Erdély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Erdély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egyik legnagyobb templomává vált. Ebből az időből valók a külső </w:t>
      </w:r>
      <w:hyperlink r:id="rId17" w:tooltip="Pillér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pilléreken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álló szobrok is. Az </w:t>
      </w:r>
      <w:hyperlink r:id="rId18" w:tooltip="1442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1442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-es </w:t>
      </w:r>
      <w:hyperlink r:id="rId19" w:tooltip="Oszmán Birodalom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török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pusztítás után a pápa </w:t>
      </w:r>
      <w:hyperlink r:id="rId20" w:tooltip="Bűnbocsánat (a lap nem létezik)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búcsúengedélyt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adott a helyreállítására. </w:t>
      </w:r>
      <w:hyperlink r:id="rId21" w:tooltip="1453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1453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2" w:tooltip="1464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1464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között oldalhajóit tovább szélesítették és magasították. </w:t>
      </w:r>
      <w:hyperlink r:id="rId23" w:tooltip="1661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1661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-ben a torony tetőzete leégett, ezután magasították. </w:t>
      </w:r>
      <w:hyperlink r:id="rId24" w:tooltip="1837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1837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-ben a korábbi gótikus </w:t>
      </w:r>
      <w:hyperlink r:id="rId25" w:tooltip="Sekrestye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sekrestyét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kisebbel helyettesítették. Az </w:t>
      </w:r>
      <w:hyperlink r:id="rId26" w:tooltip="1961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1961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7" w:tooltip="1964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1964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közötti restaurálásakor </w:t>
      </w:r>
      <w:hyperlink r:id="rId28" w:tooltip="Középkor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középkori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9" w:tooltip="Freskó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freskókat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tártak föl. </w:t>
      </w:r>
      <w:hyperlink r:id="rId30" w:tooltip="Reneszánsz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Reneszánsz</w:t>
        </w:r>
      </w:hyperlink>
      <w:hyperlink r:id="rId31" w:tooltip="Szárnyas oltár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szárnyas oltára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2" w:tooltip="1518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1518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3" w:tooltip="1523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1523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között készült, talán </w:t>
      </w:r>
      <w:proofErr w:type="spellStart"/>
      <w:r w:rsidRPr="00AB624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"https://hu.wikipedia.org/wiki/Veit_Stoss" \o "Veit Stoss" </w:instrText>
      </w:r>
      <w:r w:rsidRPr="00AB624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Veit Stoss</w:t>
      </w:r>
      <w:r w:rsidRPr="00AB624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fiának munkája. </w:t>
      </w:r>
      <w:hyperlink r:id="rId34" w:tooltip="Szószék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Szószéke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késő gótikus. </w:t>
      </w:r>
      <w:hyperlink r:id="rId35" w:tooltip="Anatólia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Anatóliai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szőnyegei a </w:t>
      </w:r>
      <w:hyperlink r:id="rId36" w:tooltip="15. század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15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37" w:tooltip="17. század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17. századból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valók. A mellette álló </w:t>
      </w:r>
      <w:hyperlink r:id="rId38" w:tooltip="Idősebb Szent Jakab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Szent Jakab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-kápolna </w:t>
      </w:r>
      <w:r w:rsidR="00AB6242" w:rsidRPr="00AB624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(Jakobskapelle)</w:t>
      </w:r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9" w:tooltip="1400" w:history="1">
        <w:r w:rsidR="00AB6242" w:rsidRPr="00AB6242">
          <w:rPr>
            <w:rFonts w:ascii="Arial" w:eastAsia="Times New Roman" w:hAnsi="Arial" w:cs="Arial"/>
            <w:sz w:val="24"/>
            <w:szCs w:val="24"/>
            <w:lang w:eastAsia="hu-HU"/>
          </w:rPr>
          <w:t>1400</w:t>
        </w:r>
      </w:hyperlink>
      <w:r w:rsidR="00AB6242" w:rsidRPr="00AB6242">
        <w:rPr>
          <w:rFonts w:ascii="Arial" w:eastAsia="Times New Roman" w:hAnsi="Arial" w:cs="Arial"/>
          <w:sz w:val="24"/>
          <w:szCs w:val="24"/>
          <w:lang w:eastAsia="hu-HU"/>
        </w:rPr>
        <w:t> körül épült, gótikus stílusban. A déli oldalán található épület a régi városháza. A templomot egykor 4,5 m magas fal vette körül, három toronnyal. A fal a déli oldalon ma is áll.</w:t>
      </w:r>
    </w:p>
    <w:p w:rsidR="00AB6242" w:rsidRPr="00AB6242" w:rsidRDefault="00AB6242" w:rsidP="00C158AE">
      <w:pPr>
        <w:jc w:val="both"/>
        <w:rPr>
          <w:rFonts w:ascii="Arial" w:hAnsi="Arial" w:cs="Arial"/>
          <w:sz w:val="24"/>
          <w:szCs w:val="24"/>
        </w:rPr>
      </w:pPr>
    </w:p>
    <w:p w:rsidR="00AB6242" w:rsidRPr="00AB6242" w:rsidRDefault="00AB6242" w:rsidP="00C158AE">
      <w:pPr>
        <w:jc w:val="both"/>
        <w:rPr>
          <w:rFonts w:ascii="Arial" w:hAnsi="Arial" w:cs="Arial"/>
          <w:sz w:val="24"/>
          <w:szCs w:val="24"/>
        </w:rPr>
      </w:pPr>
    </w:p>
    <w:p w:rsidR="00AB6242" w:rsidRDefault="00AB6242" w:rsidP="00C158AE">
      <w:pPr>
        <w:jc w:val="both"/>
      </w:pPr>
      <w:r>
        <w:rPr>
          <w:noProof/>
          <w:lang w:eastAsia="hu-HU"/>
        </w:rPr>
        <w:drawing>
          <wp:inline distT="0" distB="0" distL="0" distR="0">
            <wp:extent cx="2380615" cy="3580130"/>
            <wp:effectExtent l="19050" t="0" r="635" b="0"/>
            <wp:docPr id="1" name="Kép 1" descr="Biserica Evanghelica, Se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erica Evanghelica, Sebes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AB6242">
        <w:rPr>
          <w:noProof/>
          <w:lang w:eastAsia="hu-HU"/>
        </w:rPr>
        <w:drawing>
          <wp:inline distT="0" distB="0" distL="0" distR="0">
            <wp:extent cx="2991569" cy="3538926"/>
            <wp:effectExtent l="19050" t="0" r="0" b="0"/>
            <wp:docPr id="3" name="Kép 7" descr="https://www.utazzerdelybe.hu/images/latnivalo/evangelikus-templom-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azzerdelybe.hu/images/latnivalo/evangelikus-templom-2-l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8" cy="35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B6242" w:rsidRDefault="00AB6242" w:rsidP="00C158AE">
      <w:r>
        <w:rPr>
          <w:rFonts w:ascii="Verdana" w:hAnsi="Verdana"/>
          <w:color w:val="000000"/>
          <w:shd w:val="clear" w:color="auto" w:fill="FFFFFF"/>
        </w:rPr>
        <w:t xml:space="preserve">Forrás: </w:t>
      </w:r>
      <w:r w:rsidR="00C158AE" w:rsidRPr="00C158AE">
        <w:rPr>
          <w:rFonts w:ascii="Verdana" w:hAnsi="Verdana"/>
          <w:color w:val="000000"/>
          <w:shd w:val="clear" w:color="auto" w:fill="FFFFFF"/>
        </w:rPr>
        <w:t>https://www.utazzerdelybe.hu/latnivalo/szaszsebes/evangelikus-templom</w:t>
      </w:r>
    </w:p>
    <w:p w:rsidR="00AB6242" w:rsidRDefault="00AB6242"/>
    <w:p w:rsidR="00AB6242" w:rsidRDefault="00AB6242"/>
    <w:p w:rsidR="00AB6242" w:rsidRDefault="00AB6242"/>
    <w:sectPr w:rsidR="00AB624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0199"/>
    <w:multiLevelType w:val="multilevel"/>
    <w:tmpl w:val="FDB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6242"/>
    <w:rsid w:val="0007660D"/>
    <w:rsid w:val="00086D1E"/>
    <w:rsid w:val="00AB6242"/>
    <w:rsid w:val="00C158AE"/>
    <w:rsid w:val="00CF6BE2"/>
    <w:rsid w:val="00EA372C"/>
    <w:rsid w:val="00E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B624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Tat%C3%A1rj%C3%A1r%C3%A1s" TargetMode="External"/><Relationship Id="rId13" Type="http://schemas.openxmlformats.org/officeDocument/2006/relationships/hyperlink" Target="https://hu.wikipedia.org/wiki/Szent%C3%A9ly" TargetMode="External"/><Relationship Id="rId18" Type="http://schemas.openxmlformats.org/officeDocument/2006/relationships/hyperlink" Target="https://hu.wikipedia.org/wiki/1442" TargetMode="External"/><Relationship Id="rId26" Type="http://schemas.openxmlformats.org/officeDocument/2006/relationships/hyperlink" Target="https://hu.wikipedia.org/wiki/1961" TargetMode="External"/><Relationship Id="rId39" Type="http://schemas.openxmlformats.org/officeDocument/2006/relationships/hyperlink" Target="https://hu.wikipedia.org/wiki/14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453" TargetMode="External"/><Relationship Id="rId34" Type="http://schemas.openxmlformats.org/officeDocument/2006/relationships/hyperlink" Target="https://hu.wikipedia.org/wiki/Sz%C3%B3sz%C3%A9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hu.wikipedia.org/wiki/13._sz%C3%A1zad" TargetMode="External"/><Relationship Id="rId12" Type="http://schemas.openxmlformats.org/officeDocument/2006/relationships/hyperlink" Target="https://hu.wikipedia.org/wiki/G%C3%B3tika" TargetMode="External"/><Relationship Id="rId17" Type="http://schemas.openxmlformats.org/officeDocument/2006/relationships/hyperlink" Target="https://hu.wikipedia.org/wiki/Pill%C3%A9r" TargetMode="External"/><Relationship Id="rId25" Type="http://schemas.openxmlformats.org/officeDocument/2006/relationships/hyperlink" Target="https://hu.wikipedia.org/wiki/Sekrestye" TargetMode="External"/><Relationship Id="rId33" Type="http://schemas.openxmlformats.org/officeDocument/2006/relationships/hyperlink" Target="https://hu.wikipedia.org/wiki/1523" TargetMode="External"/><Relationship Id="rId38" Type="http://schemas.openxmlformats.org/officeDocument/2006/relationships/hyperlink" Target="https://hu.wikipedia.org/wiki/Id%C5%91sebb_Szent_Jak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rd%C3%A9ly" TargetMode="External"/><Relationship Id="rId20" Type="http://schemas.openxmlformats.org/officeDocument/2006/relationships/hyperlink" Target="https://hu.wikipedia.org/w/index.php?title=B%C5%B1nbocs%C3%A1nat&amp;action=edit&amp;redlink=1" TargetMode="External"/><Relationship Id="rId29" Type="http://schemas.openxmlformats.org/officeDocument/2006/relationships/hyperlink" Target="https://hu.wikipedia.org/wiki/Fresk%C3%B3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2._sz%C3%A1zad" TargetMode="External"/><Relationship Id="rId11" Type="http://schemas.openxmlformats.org/officeDocument/2006/relationships/hyperlink" Target="https://hu.wikipedia.org/wiki/Ciszterciek" TargetMode="External"/><Relationship Id="rId24" Type="http://schemas.openxmlformats.org/officeDocument/2006/relationships/hyperlink" Target="https://hu.wikipedia.org/wiki/1837" TargetMode="External"/><Relationship Id="rId32" Type="http://schemas.openxmlformats.org/officeDocument/2006/relationships/hyperlink" Target="https://hu.wikipedia.org/wiki/1518" TargetMode="External"/><Relationship Id="rId37" Type="http://schemas.openxmlformats.org/officeDocument/2006/relationships/hyperlink" Target="https://hu.wikipedia.org/wiki/17._sz%C3%A1zad" TargetMode="External"/><Relationship Id="rId40" Type="http://schemas.openxmlformats.org/officeDocument/2006/relationships/image" Target="media/image1.jpeg"/><Relationship Id="rId5" Type="http://schemas.openxmlformats.org/officeDocument/2006/relationships/hyperlink" Target="https://hu.wikipedia.org/wiki/Sz%C3%A1szsebesi_evang%C3%A9likus_templom" TargetMode="External"/><Relationship Id="rId15" Type="http://schemas.openxmlformats.org/officeDocument/2006/relationships/hyperlink" Target="https://hu.wikipedia.org/wiki/1382" TargetMode="External"/><Relationship Id="rId23" Type="http://schemas.openxmlformats.org/officeDocument/2006/relationships/hyperlink" Target="https://hu.wikipedia.org/wiki/1661" TargetMode="External"/><Relationship Id="rId28" Type="http://schemas.openxmlformats.org/officeDocument/2006/relationships/hyperlink" Target="https://hu.wikipedia.org/wiki/K%C3%B6z%C3%A9pkor" TargetMode="External"/><Relationship Id="rId36" Type="http://schemas.openxmlformats.org/officeDocument/2006/relationships/hyperlink" Target="https://hu.wikipedia.org/wiki/15._sz%C3%A1zad" TargetMode="External"/><Relationship Id="rId10" Type="http://schemas.openxmlformats.org/officeDocument/2006/relationships/hyperlink" Target="https://hu.wikipedia.org/wiki/1255" TargetMode="External"/><Relationship Id="rId19" Type="http://schemas.openxmlformats.org/officeDocument/2006/relationships/hyperlink" Target="https://hu.wikipedia.org/wiki/Oszm%C3%A1n_Birodalom" TargetMode="External"/><Relationship Id="rId31" Type="http://schemas.openxmlformats.org/officeDocument/2006/relationships/hyperlink" Target="https://hu.wikipedia.org/wiki/Sz%C3%A1rnyas_olt%C3%A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81rk%C3%A1d_(%C3%A9p%C3%ADt%C3%A9szet)" TargetMode="External"/><Relationship Id="rId14" Type="http://schemas.openxmlformats.org/officeDocument/2006/relationships/hyperlink" Target="https://hu.wikipedia.org/wiki/1370" TargetMode="External"/><Relationship Id="rId22" Type="http://schemas.openxmlformats.org/officeDocument/2006/relationships/hyperlink" Target="https://hu.wikipedia.org/wiki/1464" TargetMode="External"/><Relationship Id="rId27" Type="http://schemas.openxmlformats.org/officeDocument/2006/relationships/hyperlink" Target="https://hu.wikipedia.org/wiki/1964" TargetMode="External"/><Relationship Id="rId30" Type="http://schemas.openxmlformats.org/officeDocument/2006/relationships/hyperlink" Target="https://hu.wikipedia.org/wiki/Renesz%C3%A1nsz" TargetMode="External"/><Relationship Id="rId35" Type="http://schemas.openxmlformats.org/officeDocument/2006/relationships/hyperlink" Target="https://hu.wikipedia.org/wiki/Anat%C3%B3li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2017-12-28T09:01:00Z</dcterms:created>
  <dcterms:modified xsi:type="dcterms:W3CDTF">2018-01-02T14:52:00Z</dcterms:modified>
</cp:coreProperties>
</file>