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64" w:rsidRPr="00F46464" w:rsidRDefault="00F46464" w:rsidP="00F46464">
      <w:pPr>
        <w:spacing w:after="68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363636"/>
          <w:kern w:val="36"/>
          <w:sz w:val="27"/>
          <w:szCs w:val="27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63636"/>
          <w:kern w:val="36"/>
          <w:sz w:val="27"/>
          <w:szCs w:val="27"/>
          <w:lang w:eastAsia="hu-HU"/>
        </w:rPr>
        <w:t>Nagyszeben, Evangélikus székesegyház</w:t>
      </w:r>
    </w:p>
    <w:p w:rsidR="00F46464" w:rsidRPr="00F46464" w:rsidRDefault="00F46464" w:rsidP="00F46464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</w:p>
    <w:p w:rsidR="00F46464" w:rsidRPr="00F46464" w:rsidRDefault="00F46464" w:rsidP="00F46464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363636"/>
          <w:sz w:val="25"/>
          <w:szCs w:val="25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63636"/>
          <w:sz w:val="25"/>
          <w:lang w:eastAsia="hu-HU"/>
        </w:rPr>
        <w:t>Az erdélyi szászok legjelentősebb temploma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83838"/>
          <w:sz w:val="18"/>
          <w:lang w:eastAsia="hu-HU"/>
        </w:rPr>
        <w:t>Nagyszeben egyik legfontosabb látnivalója, az Óváros képét uraló, gótikus stílusú, monumentális evangélikus püspöki székesegyház. Az erdélyi szászság egyik legfontosabb templomán több kor stílusa is nyomot hagyott, de alapvetően a gótikus emlékek a legmeghatározóbbak.</w:t>
      </w:r>
    </w:p>
    <w:p w:rsidR="00F46464" w:rsidRPr="00F46464" w:rsidRDefault="00F46464" w:rsidP="00F46464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63636"/>
          <w:sz w:val="19"/>
          <w:szCs w:val="19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63636"/>
          <w:sz w:val="19"/>
          <w:lang w:eastAsia="hu-HU"/>
        </w:rPr>
        <w:t>A templom története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A templom elődje a XII. század második felében román stílusban épült, háromhajós köríves szentéllyel bírt. Az egy évszázaddal későbbi építkezés alapjait ugyan meghatározza a román stílusú bazilika, de két évszázad alatt teljesen átépítik a ma látható, impozáns méretekkel bíró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gótikus formára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. A XV. században már szentélye és ablakfestményei is elkészülnek, a préposti vagyonnak köszönhetően kápolnája is épül, az utolsó időszakban, 1520-ra épül meg hatalmas, négy fiatornyos sisakja, melynek költségeit részben Mátyás király adományából fedezik.</w:t>
      </w:r>
    </w:p>
    <w:p w:rsidR="00F46464" w:rsidRPr="00F46464" w:rsidRDefault="00F46464" w:rsidP="00F46464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63636"/>
          <w:sz w:val="19"/>
          <w:szCs w:val="19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63636"/>
          <w:sz w:val="19"/>
          <w:lang w:eastAsia="hu-HU"/>
        </w:rPr>
        <w:t>A templom látogatása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Az impozáns evangélikus székesegyház a </w:t>
      </w:r>
      <w:proofErr w:type="spellStart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szebeni</w:t>
      </w:r>
      <w:proofErr w:type="spell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 óváros egyik legromantikusabb terén, a </w:t>
      </w:r>
      <w:proofErr w:type="spellStart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Huet</w:t>
      </w:r>
      <w:proofErr w:type="spellEnd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 xml:space="preserve"> téren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magasodik, az eredetileg katolikus templom 1320 és 1520 között épült,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 xml:space="preserve">Maria </w:t>
      </w:r>
      <w:proofErr w:type="spellStart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Kirche</w:t>
      </w:r>
      <w:proofErr w:type="spell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néven. Különlegesen szép, csúcsos sisakú tornya 70 méteres magasságával a legmagasabb pont a városban. A középső toronysisakot négy kisebb, szintén csúcsos fiatorony veszi körül, melyek a középkori Nagyszeben városi kiváltságait jelképezték.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A templom külseje egyszerű, a tömegek mesteri elosztásával hat a térre. A háromhajós, keresztalapú templomnak négy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gótikus kapuja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van. Apszisát nyolcszögű szentélyének három oldala alkotja. Figyelemre méltó a templom nyugati homlokzata elé épített helyiség, ahol lelkészek, főemberek érdekes síremlékei láthatók, a legrégebbi XV. századi. A nyugati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főbejárat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az előtérbe emelt torony alján vezet át.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A </w:t>
      </w:r>
      <w:proofErr w:type="gramStart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templom belső</w:t>
      </w:r>
      <w:proofErr w:type="gram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 terének ékessége a szentély bal oldali falán látható gyönyörű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freskó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,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 xml:space="preserve">Johannes </w:t>
      </w:r>
      <w:proofErr w:type="spellStart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Rosenau</w:t>
      </w:r>
      <w:proofErr w:type="spellEnd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 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szász festő alkotása 1445-ből. A jó állapotban lévő falfestmény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Jézus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keresztre feszítését ábrázolja egy festett, gótikus keretben. A kereszt körül álló alakok a festő korában divatos ruházatot viselnek. A bal oldali kereszthajóban a templom eredeti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szárnyas oltárának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nyolc képe látható, melyet 1545-ben, a reformáció idején cseréltek fel egy másik oltárral. Ugyanerről a régi oltárról való a jobb oldali kereszthajóban látható megrázó erejű festmény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Jézus kereszthaláláról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.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Híresek a templom XVII.-XVIII. </w:t>
      </w:r>
      <w:proofErr w:type="gramStart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századi</w:t>
      </w:r>
      <w:proofErr w:type="gram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, díszesen faragott barokk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epitáfiumai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, melyek a főhajó bal oldali falán találhatók. A templom nagy előcsarnokában, az ún. </w:t>
      </w:r>
      <w:proofErr w:type="spellStart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ferulában</w:t>
      </w:r>
      <w:proofErr w:type="spell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 a város XVI.-XVII. </w:t>
      </w:r>
      <w:proofErr w:type="gramStart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századi</w:t>
      </w:r>
      <w:proofErr w:type="gram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 vezetőinek – polgárok, kereskedők, szenátorok, polgármesterek, szász grófok –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sírköveit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láthatjuk, az alkotások az akkori kőfaragók művészi munkái.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Figyelemre méltóak még a gyönyörű </w:t>
      </w:r>
      <w:proofErr w:type="spellStart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mérműves</w:t>
      </w:r>
      <w:proofErr w:type="spell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gótikus ablakok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, a középhajó bordás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boltozata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és a gazdagon faragott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gyámkövek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és boltozati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zárókövek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. Az evangélikus templom hatalmas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, 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6000 sípból álló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orgonája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 is páratlan látni- és hallanivaló műremek.  </w:t>
      </w:r>
      <w:proofErr w:type="gramStart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A</w:t>
      </w:r>
      <w:proofErr w:type="gram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 xml:space="preserve"> templom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tornyába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is felmászhatunk, a kilátás a városra, mondanunk sem kell páratlan.</w:t>
      </w:r>
    </w:p>
    <w:p w:rsidR="00F46464" w:rsidRPr="00F46464" w:rsidRDefault="00F46464" w:rsidP="00F46464">
      <w:pPr>
        <w:spacing w:after="0" w:line="231" w:lineRule="atLeast"/>
        <w:jc w:val="both"/>
        <w:textAlignment w:val="baseline"/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 xml:space="preserve">Georg Daniel </w:t>
      </w:r>
      <w:proofErr w:type="spellStart"/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Teusch</w:t>
      </w:r>
      <w:proofErr w:type="spellEnd"/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 evangélikus püspök (az erdélyi szászok szellemi és politikai vezére) méltóságteljes </w:t>
      </w:r>
      <w:r w:rsidRPr="00F46464">
        <w:rPr>
          <w:rFonts w:ascii="Verdana" w:eastAsia="Times New Roman" w:hAnsi="Verdana" w:cs="Times New Roman"/>
          <w:b/>
          <w:bCs/>
          <w:color w:val="383838"/>
          <w:sz w:val="16"/>
          <w:lang w:eastAsia="hu-HU"/>
        </w:rPr>
        <w:t>szobra </w:t>
      </w:r>
      <w:r w:rsidRPr="00F46464">
        <w:rPr>
          <w:rFonts w:ascii="Verdana" w:eastAsia="Times New Roman" w:hAnsi="Verdana" w:cs="Times New Roman"/>
          <w:color w:val="383838"/>
          <w:sz w:val="16"/>
          <w:szCs w:val="16"/>
          <w:lang w:eastAsia="hu-HU"/>
        </w:rPr>
        <w:t>fogadja a látogatót a templom déli kapuja előtt jelezve a reformáció után felvett felekezeti hovatartozást is.</w:t>
      </w:r>
    </w:p>
    <w:p w:rsidR="00F46464" w:rsidRPr="00F46464" w:rsidRDefault="00F46464" w:rsidP="00F46464">
      <w:pPr>
        <w:spacing w:after="0" w:line="240" w:lineRule="auto"/>
        <w:textAlignment w:val="baseline"/>
        <w:outlineLvl w:val="2"/>
        <w:rPr>
          <w:rFonts w:ascii="Verdana" w:eastAsia="Times New Roman" w:hAnsi="Verdana" w:cs="Times New Roman"/>
          <w:b/>
          <w:bCs/>
          <w:color w:val="363636"/>
          <w:sz w:val="19"/>
          <w:szCs w:val="19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color w:val="363636"/>
          <w:sz w:val="19"/>
          <w:lang w:eastAsia="hu-HU"/>
        </w:rPr>
        <w:t>Gyakorlati tudnivalók</w:t>
      </w:r>
    </w:p>
    <w:p w:rsidR="00F46464" w:rsidRPr="00F46464" w:rsidRDefault="00F46464" w:rsidP="00F46464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i/>
          <w:iCs/>
          <w:color w:val="383838"/>
          <w:sz w:val="18"/>
          <w:lang w:eastAsia="hu-HU"/>
        </w:rPr>
        <w:t>Cím</w:t>
      </w:r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 xml:space="preserve">: </w:t>
      </w:r>
      <w:proofErr w:type="spellStart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>Sibiu</w:t>
      </w:r>
      <w:proofErr w:type="spellEnd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 xml:space="preserve">, </w:t>
      </w:r>
      <w:proofErr w:type="spellStart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>Piaţa</w:t>
      </w:r>
      <w:proofErr w:type="spellEnd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 xml:space="preserve"> </w:t>
      </w:r>
      <w:proofErr w:type="spellStart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>Huet</w:t>
      </w:r>
      <w:proofErr w:type="spellEnd"/>
    </w:p>
    <w:p w:rsidR="00F46464" w:rsidRPr="00F46464" w:rsidRDefault="00F46464" w:rsidP="00F46464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i/>
          <w:iCs/>
          <w:color w:val="383838"/>
          <w:sz w:val="18"/>
          <w:lang w:eastAsia="hu-HU"/>
        </w:rPr>
        <w:t>Nyitva tartás</w:t>
      </w:r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 xml:space="preserve">: tavasztól őszig </w:t>
      </w:r>
      <w:proofErr w:type="spellStart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>H-Szo</w:t>
      </w:r>
      <w:proofErr w:type="spellEnd"/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 xml:space="preserve"> 9.00-20.00, V 11.00-20.00, télen minden nap 9.00-15.00</w:t>
      </w:r>
    </w:p>
    <w:p w:rsidR="00F46464" w:rsidRPr="00F46464" w:rsidRDefault="00F46464" w:rsidP="00F46464">
      <w:pPr>
        <w:spacing w:after="0" w:line="240" w:lineRule="auto"/>
        <w:textAlignment w:val="baseline"/>
        <w:outlineLvl w:val="3"/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</w:pPr>
      <w:r w:rsidRPr="00F46464">
        <w:rPr>
          <w:rFonts w:ascii="Verdana" w:eastAsia="Times New Roman" w:hAnsi="Verdana" w:cs="Times New Roman"/>
          <w:b/>
          <w:bCs/>
          <w:i/>
          <w:iCs/>
          <w:color w:val="383838"/>
          <w:sz w:val="18"/>
          <w:lang w:eastAsia="hu-HU"/>
        </w:rPr>
        <w:t>Belépő</w:t>
      </w:r>
      <w:r w:rsidRPr="00F46464">
        <w:rPr>
          <w:rFonts w:ascii="Verdana" w:eastAsia="Times New Roman" w:hAnsi="Verdana" w:cs="Times New Roman"/>
          <w:color w:val="383838"/>
          <w:sz w:val="18"/>
          <w:szCs w:val="18"/>
          <w:lang w:eastAsia="hu-HU"/>
        </w:rPr>
        <w:t>: a templom szabadon látogatható</w:t>
      </w:r>
    </w:p>
    <w:p w:rsidR="00EA372C" w:rsidRDefault="00EA372C"/>
    <w:sectPr w:rsidR="00EA372C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6464"/>
    <w:rsid w:val="0007660D"/>
    <w:rsid w:val="00086D1E"/>
    <w:rsid w:val="00112281"/>
    <w:rsid w:val="00D07242"/>
    <w:rsid w:val="00EA372C"/>
    <w:rsid w:val="00F4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1">
    <w:name w:val="heading 1"/>
    <w:basedOn w:val="Norml"/>
    <w:link w:val="Cmsor1Char"/>
    <w:uiPriority w:val="9"/>
    <w:qFormat/>
    <w:rsid w:val="00F46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F46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46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F464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646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4646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4646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F4646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4646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4646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4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46464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156">
          <w:marLeft w:val="0"/>
          <w:marRight w:val="0"/>
          <w:marTop w:val="41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624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888">
          <w:marLeft w:val="68"/>
          <w:marRight w:val="0"/>
          <w:marTop w:val="0"/>
          <w:marBottom w:val="136"/>
          <w:divBdr>
            <w:top w:val="single" w:sz="6" w:space="1" w:color="B9B9B9"/>
            <w:left w:val="single" w:sz="6" w:space="1" w:color="B9B9B9"/>
            <w:bottom w:val="single" w:sz="6" w:space="1" w:color="B9B9B9"/>
            <w:right w:val="single" w:sz="6" w:space="1" w:color="B9B9B9"/>
          </w:divBdr>
          <w:divsChild>
            <w:div w:id="744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8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24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7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7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6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34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07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9082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1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9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949674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64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8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48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1869043">
                          <w:marLeft w:val="136"/>
                          <w:marRight w:val="136"/>
                          <w:marTop w:val="136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9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2281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1</cp:revision>
  <dcterms:created xsi:type="dcterms:W3CDTF">2017-12-11T10:08:00Z</dcterms:created>
  <dcterms:modified xsi:type="dcterms:W3CDTF">2017-12-11T10:28:00Z</dcterms:modified>
</cp:coreProperties>
</file>