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17" w:rsidRDefault="00DA209D" w:rsidP="00F91C36">
      <w:pPr>
        <w:shd w:val="clear" w:color="auto" w:fill="FFFFFF"/>
        <w:spacing w:after="0" w:line="337" w:lineRule="atLeast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</w:pPr>
      <w:r w:rsidRPr="008C171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fldChar w:fldCharType="begin"/>
      </w:r>
      <w:r w:rsidR="00864895" w:rsidRPr="008C171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instrText xml:space="preserve"> HYPERLINK "https://nagyszalonta.blog.hu/2017/01/23/a_varoshaza_es_a_fogimnazium_tervezoje_szekely_laszlo" </w:instrText>
      </w:r>
      <w:r w:rsidRPr="008C171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fldChar w:fldCharType="separate"/>
      </w:r>
      <w:r w:rsidR="00864895" w:rsidRPr="008C171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 xml:space="preserve"> Székely László</w:t>
      </w:r>
      <w:r w:rsidRPr="008C171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fldChar w:fldCharType="end"/>
      </w:r>
    </w:p>
    <w:p w:rsidR="00F91C36" w:rsidRDefault="00F91C36" w:rsidP="008C1717">
      <w:pPr>
        <w:shd w:val="clear" w:color="auto" w:fill="FFFFFF"/>
        <w:spacing w:after="0" w:line="337" w:lineRule="atLeast"/>
        <w:textAlignment w:val="baseline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</w:pPr>
    </w:p>
    <w:p w:rsidR="008C1717" w:rsidRDefault="008C1717" w:rsidP="00F91C36">
      <w:pPr>
        <w:shd w:val="clear" w:color="auto" w:fill="FFFFFF"/>
        <w:spacing w:after="0" w:line="337" w:lineRule="atLeast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</w:pPr>
      <w:r w:rsidRPr="008C171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 xml:space="preserve">A </w:t>
      </w:r>
      <w:proofErr w:type="spellStart"/>
      <w:r w:rsidRPr="008C171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>szalontai</w:t>
      </w:r>
      <w:proofErr w:type="spellEnd"/>
      <w:r w:rsidRPr="008C1717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 xml:space="preserve"> városháza és a főgimnázium tervezője.</w:t>
      </w:r>
    </w:p>
    <w:p w:rsidR="00F91C36" w:rsidRPr="008C1717" w:rsidRDefault="00F91C36" w:rsidP="00F91C36">
      <w:pPr>
        <w:shd w:val="clear" w:color="auto" w:fill="FFFFFF"/>
        <w:spacing w:after="0" w:line="337" w:lineRule="atLeast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</w:pPr>
    </w:p>
    <w:p w:rsidR="008C1717" w:rsidRPr="008C1717" w:rsidRDefault="00864895" w:rsidP="008C1717">
      <w:pPr>
        <w:pStyle w:val="Nincstrkz"/>
        <w:jc w:val="both"/>
        <w:rPr>
          <w:lang w:eastAsia="hu-HU"/>
        </w:rPr>
      </w:pPr>
      <w:r w:rsidRPr="008C1717">
        <w:rPr>
          <w:lang w:eastAsia="hu-HU"/>
        </w:rPr>
        <w:t xml:space="preserve">Nagyszalonta, 1877. augusztus </w:t>
      </w:r>
      <w:r w:rsidR="008C1717" w:rsidRPr="008C1717">
        <w:rPr>
          <w:lang w:eastAsia="hu-HU"/>
        </w:rPr>
        <w:t>3. – Temesvár, 1934. január 23.</w:t>
      </w:r>
    </w:p>
    <w:p w:rsidR="00864895" w:rsidRDefault="008C1717" w:rsidP="008C1717">
      <w:pPr>
        <w:pStyle w:val="Nincstrkz"/>
        <w:jc w:val="both"/>
        <w:rPr>
          <w:lang w:eastAsia="hu-HU"/>
        </w:rPr>
      </w:pPr>
      <w:r w:rsidRPr="008C1717">
        <w:rPr>
          <w:lang w:eastAsia="hu-HU"/>
        </w:rPr>
        <w:t>M</w:t>
      </w:r>
      <w:r w:rsidR="00864895" w:rsidRPr="008C1717">
        <w:rPr>
          <w:lang w:eastAsia="hu-HU"/>
        </w:rPr>
        <w:t xml:space="preserve">agyar építész, közel két évtizeden át Temesvár főépítésze, a magyarországi szecesszió egyik mestere. Nagyszalontán a Városháza és a Magyar Királyi Állami Főgimnázium (ma Teodor </w:t>
      </w:r>
      <w:proofErr w:type="spellStart"/>
      <w:r w:rsidR="00864895" w:rsidRPr="008C1717">
        <w:rPr>
          <w:lang w:eastAsia="hu-HU"/>
        </w:rPr>
        <w:t>Neş</w:t>
      </w:r>
      <w:proofErr w:type="spellEnd"/>
      <w:r w:rsidR="00864895" w:rsidRPr="008C1717">
        <w:rPr>
          <w:lang w:eastAsia="hu-HU"/>
        </w:rPr>
        <w:t xml:space="preserve"> Főgimnázium) Vasút utcai épületének tervezője. Lehet, kevesen tudják, de a nagyszalontai központi park Székely László nevét viseli.</w:t>
      </w:r>
    </w:p>
    <w:p w:rsidR="00F91C36" w:rsidRPr="008C1717" w:rsidRDefault="00F91C36" w:rsidP="008C1717">
      <w:pPr>
        <w:pStyle w:val="Nincstrkz"/>
        <w:jc w:val="both"/>
        <w:rPr>
          <w:kern w:val="36"/>
          <w:lang w:eastAsia="hu-HU"/>
        </w:rPr>
      </w:pPr>
    </w:p>
    <w:p w:rsidR="00864895" w:rsidRDefault="007D3B54" w:rsidP="008C1717">
      <w:pPr>
        <w:pStyle w:val="Nincstrkz"/>
        <w:jc w:val="both"/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411480</wp:posOffset>
            </wp:positionV>
            <wp:extent cx="3919220" cy="2501900"/>
            <wp:effectExtent l="171450" t="133350" r="367030" b="298450"/>
            <wp:wrapSquare wrapText="bothSides"/>
            <wp:docPr id="1" name="Kép 1" descr="varoshaza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oshaza_19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220" cy="250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4895" w:rsidRPr="008C1717">
        <w:rPr>
          <w:lang w:eastAsia="hu-HU"/>
        </w:rPr>
        <w:t xml:space="preserve">Székely Mihály kőműves és vállalkozó és </w:t>
      </w:r>
      <w:proofErr w:type="spellStart"/>
      <w:r w:rsidR="00864895" w:rsidRPr="008C1717">
        <w:rPr>
          <w:lang w:eastAsia="hu-HU"/>
        </w:rPr>
        <w:t>Mados</w:t>
      </w:r>
      <w:proofErr w:type="spellEnd"/>
      <w:r w:rsidR="00864895" w:rsidRPr="008C1717">
        <w:rPr>
          <w:lang w:eastAsia="hu-HU"/>
        </w:rPr>
        <w:t xml:space="preserve"> Zsuzsanna fiaként született. Már fiatalon lelkesedett az építészet iránt. Középiskolai tanulmányait a nagyszalontai líceumban végezte, majd itt és később </w:t>
      </w:r>
      <w:proofErr w:type="gramStart"/>
      <w:r w:rsidR="00864895" w:rsidRPr="008C1717">
        <w:rPr>
          <w:lang w:eastAsia="hu-HU"/>
        </w:rPr>
        <w:t>Budapesten</w:t>
      </w:r>
      <w:proofErr w:type="gramEnd"/>
      <w:r w:rsidR="00864895" w:rsidRPr="008C1717">
        <w:rPr>
          <w:lang w:eastAsia="hu-HU"/>
        </w:rPr>
        <w:t xml:space="preserve"> mint kőműves mester dolgozott. A Budapesti Műszaki Egyetem Építészmérnöki Karán diplomázott 1900-ban. Mentora volt Hauszmann Alajos építészmérnök, aki többek között a New York-palota és a Budavári Palota tervezője.</w:t>
      </w:r>
    </w:p>
    <w:p w:rsidR="008C1717" w:rsidRDefault="008C1717" w:rsidP="008C1717">
      <w:pPr>
        <w:pStyle w:val="Nincstrkz"/>
        <w:rPr>
          <w:lang w:eastAsia="hu-HU"/>
        </w:rPr>
      </w:pPr>
    </w:p>
    <w:p w:rsidR="00F91C36" w:rsidRDefault="00F91C36" w:rsidP="008C1717">
      <w:pPr>
        <w:pStyle w:val="Nincstrkz"/>
        <w:rPr>
          <w:lang w:eastAsia="hu-HU"/>
        </w:rPr>
      </w:pPr>
    </w:p>
    <w:p w:rsidR="00864895" w:rsidRPr="00864895" w:rsidRDefault="00864895" w:rsidP="00864895">
      <w:pPr>
        <w:shd w:val="clear" w:color="auto" w:fill="FFFFFF"/>
        <w:spacing w:after="187" w:line="0" w:lineRule="auto"/>
        <w:textAlignment w:val="baseline"/>
        <w:rPr>
          <w:rFonts w:ascii="inherit" w:eastAsia="Times New Roman" w:hAnsi="inherit"/>
          <w:color w:val="000000"/>
          <w:sz w:val="14"/>
          <w:szCs w:val="14"/>
          <w:lang w:eastAsia="hu-HU"/>
        </w:rPr>
      </w:pPr>
    </w:p>
    <w:p w:rsidR="00864895" w:rsidRDefault="00864895" w:rsidP="008C1717">
      <w:pPr>
        <w:pStyle w:val="Nincstrkz"/>
        <w:jc w:val="both"/>
        <w:rPr>
          <w:lang w:eastAsia="hu-HU"/>
        </w:rPr>
      </w:pPr>
      <w:r w:rsidRPr="008C1717">
        <w:rPr>
          <w:lang w:eastAsia="hu-HU"/>
        </w:rPr>
        <w:t xml:space="preserve">Az egyetem elvégzése után tanulmányi ösztöndíj révén Olaszországba utazott, ahol finomított stílusán. Tanulmányai elvégzése után Czigler Győző budapesti építészmester műhelyében dolgozott. Ugyancsak Czigler Győző ajánlotta őt Temesvár főépítészi posztjára </w:t>
      </w:r>
      <w:proofErr w:type="spellStart"/>
      <w:r w:rsidRPr="008C1717">
        <w:rPr>
          <w:lang w:eastAsia="hu-HU"/>
        </w:rPr>
        <w:t>Telbisz</w:t>
      </w:r>
      <w:proofErr w:type="spellEnd"/>
      <w:r w:rsidRPr="008C1717">
        <w:rPr>
          <w:lang w:eastAsia="hu-HU"/>
        </w:rPr>
        <w:t xml:space="preserve"> Károly akkori temesvári polgármesternek.</w:t>
      </w:r>
    </w:p>
    <w:p w:rsidR="00F91C36" w:rsidRPr="008C1717" w:rsidRDefault="00F91C36" w:rsidP="008C1717">
      <w:pPr>
        <w:pStyle w:val="Nincstrkz"/>
        <w:jc w:val="both"/>
        <w:rPr>
          <w:lang w:eastAsia="hu-HU"/>
        </w:rPr>
      </w:pPr>
    </w:p>
    <w:p w:rsidR="00864895" w:rsidRPr="00864895" w:rsidRDefault="00864895" w:rsidP="00864895">
      <w:pPr>
        <w:shd w:val="clear" w:color="auto" w:fill="FFFFFF"/>
        <w:spacing w:after="187" w:line="0" w:lineRule="auto"/>
        <w:textAlignment w:val="baseline"/>
        <w:rPr>
          <w:rFonts w:ascii="inherit" w:eastAsia="Times New Roman" w:hAnsi="inherit"/>
          <w:color w:val="000000"/>
          <w:sz w:val="14"/>
          <w:szCs w:val="14"/>
          <w:lang w:eastAsia="hu-HU"/>
        </w:rPr>
      </w:pPr>
    </w:p>
    <w:p w:rsidR="00B572A5" w:rsidRDefault="00F91C36" w:rsidP="008C1717">
      <w:pPr>
        <w:pStyle w:val="Nincstrkz"/>
        <w:jc w:val="both"/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36195</wp:posOffset>
            </wp:positionV>
            <wp:extent cx="3711575" cy="2402840"/>
            <wp:effectExtent l="171450" t="133350" r="365125" b="302260"/>
            <wp:wrapSquare wrapText="bothSides"/>
            <wp:docPr id="2" name="Kép 2" descr="fogimnaz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gimnaz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40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4895" w:rsidRPr="008C1717">
        <w:rPr>
          <w:lang w:eastAsia="hu-HU"/>
        </w:rPr>
        <w:t xml:space="preserve">Alig 31 évesen a </w:t>
      </w:r>
      <w:proofErr w:type="spellStart"/>
      <w:r w:rsidR="00864895" w:rsidRPr="008C1717">
        <w:rPr>
          <w:lang w:eastAsia="hu-HU"/>
        </w:rPr>
        <w:t>Béga</w:t>
      </w:r>
      <w:proofErr w:type="spellEnd"/>
      <w:r w:rsidR="00864895" w:rsidRPr="008C1717">
        <w:rPr>
          <w:lang w:eastAsia="hu-HU"/>
        </w:rPr>
        <w:t xml:space="preserve"> menti Temesvár főépítésze lett, ahol rábízták egy modern erzsébetvárosi vágóhíd, a Temesvári vágóhíd tervezését (1904–1905). </w:t>
      </w:r>
    </w:p>
    <w:p w:rsidR="00B572A5" w:rsidRDefault="00864895" w:rsidP="008C1717">
      <w:pPr>
        <w:pStyle w:val="Nincstrkz"/>
        <w:jc w:val="both"/>
        <w:rPr>
          <w:lang w:eastAsia="hu-HU"/>
        </w:rPr>
      </w:pPr>
      <w:r w:rsidRPr="008C1717">
        <w:rPr>
          <w:lang w:eastAsia="hu-HU"/>
        </w:rPr>
        <w:t xml:space="preserve">Székely László 1903 és 1922 között volt Temesvár főépítésze. </w:t>
      </w:r>
      <w:proofErr w:type="gramStart"/>
      <w:r w:rsidRPr="008C1717">
        <w:rPr>
          <w:lang w:eastAsia="hu-HU"/>
        </w:rPr>
        <w:t>számos</w:t>
      </w:r>
      <w:proofErr w:type="gramEnd"/>
      <w:r w:rsidRPr="008C1717">
        <w:rPr>
          <w:lang w:eastAsia="hu-HU"/>
        </w:rPr>
        <w:t xml:space="preserve">, stílusában ma is meghatározó középület, lakóház és templom építése fűződik nevéhez. Ugyanakkor saját tervezőirodát vezetett, amely mind temesvári, mind az </w:t>
      </w:r>
      <w:r w:rsidRPr="008C1717">
        <w:rPr>
          <w:lang w:eastAsia="hu-HU"/>
        </w:rPr>
        <w:lastRenderedPageBreak/>
        <w:t>Osztrák–Magyar Monarchia más részeiről való magánszemélyeknek és vallási felekezetek részére is dolgozott.</w:t>
      </w:r>
    </w:p>
    <w:p w:rsidR="00864895" w:rsidRPr="008C1717" w:rsidRDefault="00864895" w:rsidP="008C1717">
      <w:pPr>
        <w:pStyle w:val="Nincstrkz"/>
        <w:jc w:val="both"/>
        <w:rPr>
          <w:lang w:eastAsia="hu-HU"/>
        </w:rPr>
      </w:pPr>
      <w:r w:rsidRPr="008C1717">
        <w:rPr>
          <w:lang w:eastAsia="hu-HU"/>
        </w:rPr>
        <w:t>Az első világháború utáni dekonjunktúra idején kevesebb megbízást kapott. Miután 1922-ben nyugdíjba vonult, már csupán magánszemélyek részére terveze</w:t>
      </w:r>
      <w:r w:rsidR="00B572A5">
        <w:rPr>
          <w:lang w:eastAsia="hu-HU"/>
        </w:rPr>
        <w:t xml:space="preserve">tt. </w:t>
      </w:r>
    </w:p>
    <w:p w:rsidR="00AC453F" w:rsidRDefault="00AC453F"/>
    <w:sectPr w:rsidR="00AC453F" w:rsidSect="002C5E1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64895"/>
    <w:rsid w:val="002C5E11"/>
    <w:rsid w:val="002E2D59"/>
    <w:rsid w:val="004548D8"/>
    <w:rsid w:val="005953E6"/>
    <w:rsid w:val="005D7E61"/>
    <w:rsid w:val="007455F3"/>
    <w:rsid w:val="007D3B54"/>
    <w:rsid w:val="00864895"/>
    <w:rsid w:val="008C1717"/>
    <w:rsid w:val="009C05A8"/>
    <w:rsid w:val="00AC453F"/>
    <w:rsid w:val="00B572A5"/>
    <w:rsid w:val="00DA209D"/>
    <w:rsid w:val="00F9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paragraph" w:styleId="Cmsor1">
    <w:name w:val="heading 1"/>
    <w:basedOn w:val="Norml"/>
    <w:link w:val="Cmsor1Char"/>
    <w:uiPriority w:val="9"/>
    <w:qFormat/>
    <w:rsid w:val="008648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4895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6489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64895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86489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8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8C17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095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33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2019-03-02T18:58:00Z</dcterms:created>
  <dcterms:modified xsi:type="dcterms:W3CDTF">2019-03-04T18:48:00Z</dcterms:modified>
</cp:coreProperties>
</file>