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B1852" w:rsidRDefault="00FB1852" w:rsidP="00FB1852">
      <w:pPr>
        <w:jc w:val="center"/>
        <w:rPr>
          <w:rFonts w:ascii="Arial" w:hAnsi="Arial" w:cs="Arial"/>
          <w:b/>
          <w:sz w:val="72"/>
          <w:szCs w:val="72"/>
        </w:rPr>
      </w:pPr>
      <w:r w:rsidRPr="00FB1852">
        <w:rPr>
          <w:rFonts w:ascii="Arial" w:hAnsi="Arial" w:cs="Arial"/>
          <w:b/>
          <w:sz w:val="72"/>
          <w:szCs w:val="72"/>
        </w:rPr>
        <w:t>Munkácsi városháza</w:t>
      </w:r>
    </w:p>
    <w:p w:rsidR="00FB1852" w:rsidRPr="00FB1852" w:rsidRDefault="00FB1852" w:rsidP="00FB1852">
      <w:pPr>
        <w:jc w:val="both"/>
        <w:rPr>
          <w:rFonts w:ascii="Arial" w:hAnsi="Arial" w:cs="Arial"/>
          <w:sz w:val="24"/>
          <w:szCs w:val="24"/>
        </w:rPr>
      </w:pPr>
    </w:p>
    <w:p w:rsidR="00FB1852" w:rsidRPr="00FB1852" w:rsidRDefault="00FB1852" w:rsidP="00FB1852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város széles főu</w:t>
      </w:r>
      <w:r w:rsidRPr="00FB1852">
        <w:rPr>
          <w:rFonts w:ascii="Arial" w:hAnsi="Arial" w:cs="Arial"/>
          <w:color w:val="000000"/>
        </w:rPr>
        <w:t>tcájának egyik végét az 1899-1901 között épült szecessziós stílusú városháza zárja, amely részben az eklektika jegyeit is magán viseli. Kétemeletes, a középrizalit kivételével, amely a díszterem miatt egyemeletes.</w:t>
      </w:r>
    </w:p>
    <w:p w:rsidR="00FB1852" w:rsidRPr="00FB1852" w:rsidRDefault="00FB1852" w:rsidP="00FB1852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FB1852">
        <w:rPr>
          <w:rFonts w:ascii="Arial" w:hAnsi="Arial" w:cs="Arial"/>
          <w:noProof/>
        </w:rPr>
        <w:drawing>
          <wp:inline distT="0" distB="0" distL="0" distR="0">
            <wp:extent cx="5760720" cy="3061118"/>
            <wp:effectExtent l="19050" t="0" r="0" b="0"/>
            <wp:docPr id="1" name="Kép 1" descr="http://www.karpatalja.ma/wp-content/uploads/2017/11/munkacs-varosh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patalja.ma/wp-content/uploads/2017/11/munkacs-varosha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52" w:rsidRPr="00FB1852" w:rsidRDefault="00FB1852" w:rsidP="00FB1852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FB1852">
        <w:rPr>
          <w:rFonts w:ascii="Arial" w:hAnsi="Arial" w:cs="Arial"/>
          <w:color w:val="000000"/>
        </w:rPr>
        <w:t>A főhomlokzat tengelyében a középrizalit előtt négyzetes torony áll, amely tagolt, négy fiatornyos sisakjával két emelettel magasabb az épület többi részénél. A rizalit sarkain egy-egy, a második szintről konzolosan indított nyolcszögű tornyocskák díszítik, tűhegyes csúccsal. A földszint csúcsíves árkádokka</w:t>
      </w:r>
      <w:r>
        <w:rPr>
          <w:rFonts w:ascii="Arial" w:hAnsi="Arial" w:cs="Arial"/>
          <w:color w:val="000000"/>
        </w:rPr>
        <w:t>l tagolt. A sarkokat vakolati k</w:t>
      </w:r>
      <w:r w:rsidRPr="00FB1852">
        <w:rPr>
          <w:rFonts w:ascii="Arial" w:hAnsi="Arial" w:cs="Arial"/>
          <w:color w:val="000000"/>
        </w:rPr>
        <w:t>áderezés, az ablakokat különböző formájú keretezések díszítik.</w:t>
      </w:r>
    </w:p>
    <w:p w:rsidR="00FB1852" w:rsidRPr="00FB1852" w:rsidRDefault="00FB1852" w:rsidP="00FB185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B1852">
        <w:rPr>
          <w:rFonts w:ascii="Arial" w:hAnsi="Arial" w:cs="Arial"/>
          <w:color w:val="333333"/>
        </w:rPr>
        <w:t>Új megvilágítással gazdagodott a munkácsi városháza. A város egyik legfontosabb épülete így még szebb látványt nyújt esténként az arra látogatók számára – tudatta a PMG-hírportál.</w:t>
      </w:r>
    </w:p>
    <w:p w:rsidR="00FB1852" w:rsidRPr="00FB1852" w:rsidRDefault="00FB1852" w:rsidP="00FB185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B1852">
        <w:rPr>
          <w:rFonts w:ascii="Arial" w:hAnsi="Arial" w:cs="Arial"/>
          <w:color w:val="333333"/>
        </w:rPr>
        <w:t>Munkács egyik szimbólumának is tekinthető városháza 1899–1901 között épült szecessziós stílusban. Építői Bobula János műépítész és Bernovics Gusztáv építészmérnök voltak.</w:t>
      </w:r>
    </w:p>
    <w:p w:rsidR="00FB1852" w:rsidRPr="00FB1852" w:rsidRDefault="00FB1852" w:rsidP="00FB1852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</w:p>
    <w:p w:rsidR="00FB1852" w:rsidRPr="00FB1852" w:rsidRDefault="00FB1852" w:rsidP="00FB1852">
      <w:pPr>
        <w:jc w:val="both"/>
        <w:rPr>
          <w:rFonts w:ascii="Arial" w:hAnsi="Arial" w:cs="Arial"/>
          <w:sz w:val="24"/>
          <w:szCs w:val="24"/>
        </w:rPr>
      </w:pPr>
      <w:r w:rsidRPr="00FB1852">
        <w:rPr>
          <w:rFonts w:ascii="Arial" w:hAnsi="Arial" w:cs="Arial"/>
          <w:sz w:val="24"/>
          <w:szCs w:val="24"/>
        </w:rPr>
        <w:t>Források:</w:t>
      </w:r>
    </w:p>
    <w:p w:rsidR="00FB1852" w:rsidRPr="00FB1852" w:rsidRDefault="00FB1852" w:rsidP="00FB1852">
      <w:pPr>
        <w:jc w:val="both"/>
        <w:rPr>
          <w:rFonts w:ascii="Arial" w:hAnsi="Arial" w:cs="Arial"/>
          <w:sz w:val="24"/>
          <w:szCs w:val="24"/>
        </w:rPr>
      </w:pPr>
      <w:r w:rsidRPr="00FB1852">
        <w:rPr>
          <w:rFonts w:ascii="Arial" w:hAnsi="Arial" w:cs="Arial"/>
          <w:sz w:val="24"/>
          <w:szCs w:val="24"/>
        </w:rPr>
        <w:t>http://www.karpatinfo.net/latnivalok/munkacsi-varoshaza</w:t>
      </w:r>
    </w:p>
    <w:p w:rsidR="00FB1852" w:rsidRPr="00FB1852" w:rsidRDefault="00FB1852" w:rsidP="00FB1852">
      <w:pPr>
        <w:jc w:val="both"/>
        <w:rPr>
          <w:rFonts w:ascii="Arial" w:hAnsi="Arial" w:cs="Arial"/>
          <w:sz w:val="24"/>
          <w:szCs w:val="24"/>
        </w:rPr>
      </w:pPr>
      <w:r w:rsidRPr="00FB1852">
        <w:rPr>
          <w:rFonts w:ascii="Arial" w:hAnsi="Arial" w:cs="Arial"/>
          <w:sz w:val="24"/>
          <w:szCs w:val="24"/>
        </w:rPr>
        <w:t>http://www.karpatalja.ma/sorozatok/karpatalja-ma/karpatalja-ma-uj-fenyekben-a-munkacsi-varoshaza/</w:t>
      </w:r>
    </w:p>
    <w:sectPr w:rsidR="00FB1852" w:rsidRPr="00FB1852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1852"/>
    <w:rsid w:val="0007660D"/>
    <w:rsid w:val="00086D1E"/>
    <w:rsid w:val="00695023"/>
    <w:rsid w:val="00D45763"/>
    <w:rsid w:val="00EA372C"/>
    <w:rsid w:val="00FB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B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2018-01-11T08:55:00Z</dcterms:created>
  <dcterms:modified xsi:type="dcterms:W3CDTF">2018-01-11T09:00:00Z</dcterms:modified>
</cp:coreProperties>
</file>