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F9778A" w:rsidRDefault="00F9778A">
      <w:pPr>
        <w:rPr>
          <w:rFonts w:ascii="Arial" w:hAnsi="Arial" w:cs="Arial"/>
          <w:b/>
          <w:sz w:val="28"/>
          <w:szCs w:val="28"/>
        </w:rPr>
      </w:pPr>
      <w:proofErr w:type="spellStart"/>
      <w:r w:rsidRPr="00F9778A">
        <w:rPr>
          <w:rFonts w:ascii="Arial" w:hAnsi="Arial" w:cs="Arial"/>
          <w:b/>
          <w:sz w:val="28"/>
          <w:szCs w:val="28"/>
        </w:rPr>
        <w:t>Kocziány</w:t>
      </w:r>
      <w:proofErr w:type="spellEnd"/>
      <w:r w:rsidRPr="00F9778A">
        <w:rPr>
          <w:rFonts w:ascii="Arial" w:hAnsi="Arial" w:cs="Arial"/>
          <w:b/>
          <w:sz w:val="28"/>
          <w:szCs w:val="28"/>
        </w:rPr>
        <w:t xml:space="preserve"> László</w:t>
      </w:r>
    </w:p>
    <w:p w:rsidR="00F9778A" w:rsidRDefault="00F9778A"/>
    <w:p w:rsidR="00F9778A" w:rsidRPr="00F9778A" w:rsidRDefault="00F9778A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F9778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Kocziány</w:t>
      </w:r>
      <w:proofErr w:type="spellEnd"/>
      <w:r w:rsidRPr="00F9778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László</w:t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 (</w:t>
      </w:r>
      <w:proofErr w:type="spellStart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Medgyes</w:t>
      </w:r>
      <w:proofErr w:type="spellEnd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5" w:tooltip="1920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1920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6" w:tooltip="November 10.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november 10.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7" w:tooltip="Marosvásárhely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Marosvásárhely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8" w:tooltip="1977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1977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9" w:tooltip="Január 31.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január 31.</w:t>
        </w:r>
      </w:hyperlink>
      <w:proofErr w:type="gramStart"/>
      <w:r w:rsidRPr="00F9778A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 romániai magyar irodalomtörténész.</w:t>
      </w:r>
    </w:p>
    <w:p w:rsidR="00F9778A" w:rsidRPr="00F9778A" w:rsidRDefault="00F9778A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778A" w:rsidRPr="00F9778A" w:rsidRDefault="00F9778A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9778A">
        <w:rPr>
          <w:rFonts w:ascii="Arial" w:eastAsia="Times New Roman" w:hAnsi="Arial" w:cs="Arial"/>
          <w:sz w:val="24"/>
          <w:szCs w:val="24"/>
          <w:lang w:eastAsia="hu-HU"/>
        </w:rPr>
        <w:t>Életútja</w:t>
      </w:r>
    </w:p>
    <w:p w:rsidR="00F9778A" w:rsidRPr="00F9778A" w:rsidRDefault="00F9778A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9778A">
        <w:rPr>
          <w:rFonts w:ascii="Arial" w:eastAsia="Times New Roman" w:hAnsi="Arial" w:cs="Arial"/>
          <w:sz w:val="24"/>
          <w:szCs w:val="24"/>
          <w:lang w:eastAsia="hu-HU"/>
        </w:rPr>
        <w:t>Középiskolai tanulmányait </w:t>
      </w:r>
      <w:hyperlink r:id="rId10" w:tooltip="Budapest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Budapesten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, az egyetemet 1944 és 1948 között </w:t>
      </w:r>
      <w:hyperlink r:id="rId11" w:tooltip="Pannonhalma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Pannonhalmán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2" w:tooltip="Kolozsvár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Kolozsvárt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végezte. Tanár Kolozsvárt, </w:t>
      </w:r>
      <w:hyperlink r:id="rId13" w:tooltip="Csíksomlyó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Csíksomlyón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spellStart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"https://hu.wikipedia.org/wiki/Medgyes" \o "Medgyes" </w:instrTex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Medgyesen</w:t>
      </w:r>
      <w:proofErr w:type="spellEnd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, majd </w:t>
      </w:r>
      <w:proofErr w:type="spellStart"/>
      <w:proofErr w:type="gramEnd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"https://hu.wikipedia.org/wiki/Sz%C3%A9kelykereszt%C3%BAr" \o "Székelykeresztúr" </w:instrTex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F9778A">
        <w:rPr>
          <w:rFonts w:ascii="Arial" w:eastAsia="Times New Roman" w:hAnsi="Arial" w:cs="Arial"/>
          <w:sz w:val="24"/>
          <w:szCs w:val="24"/>
          <w:lang w:eastAsia="hu-HU"/>
        </w:rPr>
        <w:t>Székelykeresztúron</w:t>
      </w:r>
      <w:proofErr w:type="spellEnd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 (1950-1954), 1955-től szerkesztő az </w:t>
      </w:r>
      <w:hyperlink r:id="rId14" w:tooltip="Állami Irodalmi és Művészeti Kiadó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Állami Irodalmi és Művészeti Kiadó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marosvásárhelyi részlegénél, 1957-től ugyanott a </w:t>
      </w:r>
      <w:hyperlink r:id="rId15" w:tooltip="Román Akadémia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Román Akadémia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fiókjának tudományos kutatója, ill. főkutatója, 1975-től </w:t>
      </w:r>
      <w:hyperlink r:id="rId16" w:tooltip="Magyar nyelv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magyar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-</w:t>
      </w:r>
      <w:proofErr w:type="gramEnd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"https://hu.wikipedia.org/wiki/Latin_nyelv" \o "Latin nyelv" </w:instrTex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proofErr w:type="gramStart"/>
      <w:r w:rsidRPr="00F9778A">
        <w:rPr>
          <w:rFonts w:ascii="Arial" w:eastAsia="Times New Roman" w:hAnsi="Arial" w:cs="Arial"/>
          <w:sz w:val="24"/>
          <w:szCs w:val="24"/>
          <w:lang w:eastAsia="hu-HU"/>
        </w:rPr>
        <w:t>latin</w:t>
      </w:r>
      <w:proofErr w:type="gramEnd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 szakos tanár a marosvásárhelyi Pedagógiai Főiskolán.</w:t>
      </w:r>
    </w:p>
    <w:p w:rsidR="00F9778A" w:rsidRPr="00F9778A" w:rsidRDefault="00F9778A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778A" w:rsidRPr="00F9778A" w:rsidRDefault="00F9778A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9778A">
        <w:rPr>
          <w:rFonts w:ascii="Arial" w:eastAsia="Times New Roman" w:hAnsi="Arial" w:cs="Arial"/>
          <w:sz w:val="24"/>
          <w:szCs w:val="24"/>
          <w:lang w:eastAsia="hu-HU"/>
        </w:rPr>
        <w:t>Irodalomtörténeti munkássága</w:t>
      </w:r>
    </w:p>
    <w:p w:rsidR="00F9778A" w:rsidRPr="00F9778A" w:rsidRDefault="00F9778A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9778A">
        <w:rPr>
          <w:rFonts w:ascii="Arial" w:eastAsia="Times New Roman" w:hAnsi="Arial" w:cs="Arial"/>
          <w:sz w:val="24"/>
          <w:szCs w:val="24"/>
          <w:lang w:eastAsia="hu-HU"/>
        </w:rPr>
        <w:t>Irodalmi tevékenységét 1945-ben egy </w:t>
      </w:r>
      <w:hyperlink r:id="rId17" w:tooltip="Faragó József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Faragó Józseffel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18" w:tooltip="Létay Lajos" w:history="1">
        <w:proofErr w:type="spellStart"/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Létay</w:t>
        </w:r>
        <w:proofErr w:type="spellEnd"/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Lajossal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 közösen szerkesztett magyar irodalmi olvasókönyvvel kezdte. </w:t>
      </w:r>
      <w:proofErr w:type="gramStart"/>
      <w:r w:rsidRPr="00F9778A">
        <w:rPr>
          <w:rFonts w:ascii="Arial" w:eastAsia="Times New Roman" w:hAnsi="Arial" w:cs="Arial"/>
          <w:sz w:val="24"/>
          <w:szCs w:val="24"/>
          <w:lang w:eastAsia="hu-HU"/>
        </w:rPr>
        <w:t>Adatközlései, jegyzetei, ismertető cikkei az </w:t>
      </w:r>
      <w:hyperlink r:id="rId19" w:tooltip="Igaz Szó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Igaz Szó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0" w:tooltip="Korunk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Korunk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1" w:tooltip="Előre (napilap, 1953–1989)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Előre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2" w:tooltip="Vörös Zászló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Vörös Zászló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3" w:tooltip="Művelődés (folyóirat)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Művelődés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gramEnd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"https://hu.wikipedia.org/wiki/Megyei_T%C3%BCk%C3%B6r" \o "Megyei Tükör" </w:instrTex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Megyei Tükör</w: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24" w:tooltip="Utunk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Utunk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hasábjain jelentek meg. A </w:t>
      </w:r>
      <w:proofErr w:type="spellStart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"https://hu.wikipedia.org/wiki/NyIrK" \o "NyIrK" </w:instrTex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NyIrK</w: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-ben</w:t>
      </w:r>
      <w:proofErr w:type="spell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 közölt tanulmányai közül kiemelkedett a </w:t>
      </w:r>
      <w:hyperlink r:id="rId25" w:tooltip="XVIII. század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XVIII. század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végi kolozsvári unitárius iskolai (1957/1) és az </w:t>
      </w:r>
      <w:hyperlink r:id="rId26" w:tooltip="1740-es évek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1740-es évekbeli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marosvásárhelyi (1967/1) </w:t>
      </w:r>
      <w:hyperlink r:id="rId27" w:tooltip="Színházművészet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színjátszásról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szóló írása. Munkatársa az </w:t>
      </w:r>
      <w:proofErr w:type="spellStart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Istoria</w:t>
      </w:r>
      <w:proofErr w:type="spellEnd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teatrului</w:t>
      </w:r>
      <w:proofErr w:type="spellEnd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în</w:t>
      </w:r>
      <w:proofErr w:type="spellEnd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România</w:t>
      </w:r>
      <w:proofErr w:type="spell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> c. kézikönyv I. kötetének (1965); Marosvásárhelyt bemutatták </w:t>
      </w:r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Tűbefűzött lakodalom</w:t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 c. </w:t>
      </w:r>
      <w:hyperlink r:id="rId28" w:tooltip="Bábszínház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bábjátékát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(1965).</w:t>
      </w:r>
    </w:p>
    <w:p w:rsidR="00F9778A" w:rsidRPr="00F9778A" w:rsidRDefault="00F9778A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F9778A">
        <w:rPr>
          <w:rFonts w:ascii="Arial" w:eastAsia="Times New Roman" w:hAnsi="Arial" w:cs="Arial"/>
          <w:sz w:val="24"/>
          <w:szCs w:val="24"/>
          <w:lang w:eastAsia="hu-HU"/>
        </w:rPr>
        <w:t>Szerepet vállalt a magyar irodalom jeles alkotásainak </w:t>
      </w:r>
      <w:hyperlink r:id="rId29" w:tooltip="Románia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romániai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újból való kiadásában, így utószavával jelent meg </w:t>
      </w:r>
      <w:hyperlink r:id="rId30" w:tooltip="Móricz Zsigmond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Móricz Zsigmond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Boldog ember</w:t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 (1957) és </w:t>
      </w:r>
      <w:hyperlink r:id="rId31" w:tooltip="Mikszáth Kálmán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Mikszáth Kálmán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Új </w:t>
      </w:r>
      <w:proofErr w:type="spellStart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Zrínyiász</w:t>
      </w:r>
      <w:proofErr w:type="spell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> (1958) c. regénye. A </w:t>
      </w:r>
      <w:hyperlink r:id="rId32" w:tooltip="Fehér könyvek (Kriterion)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Fehér könyvek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sorozatban két kötetet gondozott: a </w:t>
      </w:r>
      <w:hyperlink r:id="rId33" w:tooltip="Borsos Tamás (követ)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Borsos Tamás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életrajzát, naplóját, leveleit tartalmazó </w:t>
      </w:r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Vásárhelytől a Fényes Portáig</w:t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 c. kötet két kiadását (1968, 1972) és </w:t>
      </w:r>
      <w:proofErr w:type="spellStart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"https://hu.wikipedia.org/wiki/Kov%C3%A1sznai_S%C3%A1ndor" \o "Kovásznai Sándor" </w:instrTex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Kovásznai</w:t>
      </w:r>
      <w:proofErr w:type="spell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 Sándor</w: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 XVIII. századi tudós és költő válogatott írásait </w:t>
      </w:r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Az ész igaz útján</w:t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 címmel (1970). </w:t>
      </w:r>
      <w:proofErr w:type="gramStart"/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A régi erdélyi költészet is foglalkoztatta, 1957-ben sajtó alá rendezte két </w:t>
      </w:r>
      <w:proofErr w:type="spellStart"/>
      <w:r w:rsidRPr="00F9778A">
        <w:rPr>
          <w:rFonts w:ascii="Arial" w:eastAsia="Times New Roman" w:hAnsi="Arial" w:cs="Arial"/>
          <w:sz w:val="24"/>
          <w:szCs w:val="24"/>
          <w:lang w:eastAsia="hu-HU"/>
        </w:rPr>
        <w:t>székelykeresztúri</w:t>
      </w:r>
      <w:proofErr w:type="spell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 gyűjteményben fennmaradt ismeretlen, XVIII. századi </w:t>
      </w:r>
      <w:hyperlink r:id="rId34" w:tooltip="Énekeskönyv (a lap nem létezik)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énekeskönyv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35" w:tooltip="Bathó Mihály (a lap nem létezik)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Bathó Mihály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, </w:t>
      </w:r>
      <w:proofErr w:type="spellStart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"https://hu.wikipedia.org/w/index.php?title=Czomb%C3%B3_M%C3%B3zes&amp;action=edit&amp;redlink=1" \o "Czombó Mózes (a lap nem létezik)" </w:instrTex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Czombó</w:t>
      </w:r>
      <w:proofErr w:type="spell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 Móze</w:t>
      </w:r>
      <w:proofErr w:type="gram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>s</w: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) anyagát (</w:t>
      </w:r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Őszi harmat után</w:t>
      </w:r>
      <w:proofErr w:type="gramStart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...</w:t>
      </w:r>
      <w:proofErr w:type="gram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>), 1972-ben pedig </w:t>
      </w:r>
      <w:proofErr w:type="spellStart"/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"https://hu.wikipedia.org/wiki/K%C3%B6ll%C5%91_K%C3%A1roly" \o "Köllő Károly" </w:instrTex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Köllő</w:t>
      </w:r>
      <w:proofErr w:type="spell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 Károly</w:t>
      </w:r>
      <w:r w:rsidR="008A6C7B" w:rsidRPr="00F9778A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 közreműködésével a régi magyar kéziratos gyűjteményekben őrzött román világi énekek legjavát (</w:t>
      </w:r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Égő lángban forog szívem</w:t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F9778A" w:rsidRPr="00F9778A" w:rsidRDefault="00F9778A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9778A">
        <w:rPr>
          <w:rFonts w:ascii="Arial" w:eastAsia="Times New Roman" w:hAnsi="Arial" w:cs="Arial"/>
          <w:sz w:val="24"/>
          <w:szCs w:val="24"/>
          <w:lang w:eastAsia="hu-HU"/>
        </w:rPr>
        <w:t>Hagyatékában fennmaradt előszavával és jegyzeteivel jelent meg </w:t>
      </w:r>
      <w:hyperlink r:id="rId36" w:tooltip="Apor Péter (történetíró)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Apor Péter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8A6C7B"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begin"/>
      </w:r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instrText xml:space="preserve"> HYPERLINK "https://hu.wikipedia.org/w/index.php?title=Metamorphosis_Transylvaniae_(1736)&amp;action=edit&amp;redlink=1" \o "Metamorphosis Transylvaniae (1736) (a lap nem létezik)" </w:instrText>
      </w:r>
      <w:r w:rsidR="008A6C7B"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separate"/>
      </w:r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Metamorphosis</w:t>
      </w:r>
      <w:proofErr w:type="spellEnd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Transylvaniae</w:t>
      </w:r>
      <w:proofErr w:type="spellEnd"/>
      <w:r w:rsidR="008A6C7B" w:rsidRPr="00F9778A">
        <w:rPr>
          <w:rFonts w:ascii="Arial" w:eastAsia="Times New Roman" w:hAnsi="Arial" w:cs="Arial"/>
          <w:i/>
          <w:iCs/>
          <w:sz w:val="24"/>
          <w:szCs w:val="24"/>
          <w:lang w:eastAsia="hu-HU"/>
        </w:rPr>
        <w:fldChar w:fldCharType="end"/>
      </w:r>
      <w:r w:rsidRPr="00F9778A">
        <w:rPr>
          <w:rFonts w:ascii="Arial" w:eastAsia="Times New Roman" w:hAnsi="Arial" w:cs="Arial"/>
          <w:sz w:val="24"/>
          <w:szCs w:val="24"/>
          <w:lang w:eastAsia="hu-HU"/>
        </w:rPr>
        <w:t> c. munkája (1978), majd adatközlése a </w:t>
      </w:r>
      <w:hyperlink r:id="rId37" w:tooltip="Göttingen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göttingeni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és </w:t>
      </w:r>
      <w:hyperlink r:id="rId38" w:tooltip="Jéna" w:history="1">
        <w:r w:rsidRPr="00F9778A">
          <w:rPr>
            <w:rFonts w:ascii="Arial" w:eastAsia="Times New Roman" w:hAnsi="Arial" w:cs="Arial"/>
            <w:sz w:val="24"/>
            <w:szCs w:val="24"/>
            <w:lang w:eastAsia="hu-HU"/>
          </w:rPr>
          <w:t>jénai</w:t>
        </w:r>
      </w:hyperlink>
      <w:r w:rsidRPr="00F9778A">
        <w:rPr>
          <w:rFonts w:ascii="Arial" w:eastAsia="Times New Roman" w:hAnsi="Arial" w:cs="Arial"/>
          <w:sz w:val="24"/>
          <w:szCs w:val="24"/>
          <w:lang w:eastAsia="hu-HU"/>
        </w:rPr>
        <w:t> egyetemen</w:t>
      </w:r>
      <w:proofErr w:type="gram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Pr="00F9778A">
        <w:rPr>
          <w:rFonts w:ascii="Arial" w:eastAsia="Times New Roman" w:hAnsi="Arial" w:cs="Arial"/>
          <w:sz w:val="24"/>
          <w:szCs w:val="24"/>
          <w:lang w:eastAsia="hu-HU"/>
        </w:rPr>
        <w:t>tanult</w:t>
      </w:r>
      <w:proofErr w:type="gramEnd"/>
      <w:r w:rsidRPr="00F9778A">
        <w:rPr>
          <w:rFonts w:ascii="Arial" w:eastAsia="Times New Roman" w:hAnsi="Arial" w:cs="Arial"/>
          <w:sz w:val="24"/>
          <w:szCs w:val="24"/>
          <w:lang w:eastAsia="hu-HU"/>
        </w:rPr>
        <w:t xml:space="preserve"> erdélyi értelmiségiek hazai szerepéről a felvilágosodás és a reformkor eszméinek terjesztésében (a Művelődéstörténeti Tanulmányok 1980-as kötetében).</w:t>
      </w:r>
    </w:p>
    <w:p w:rsidR="00F9778A" w:rsidRDefault="00F9778A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1220" w:rsidRDefault="00971220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971220" w:rsidRDefault="00567EB5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567EB5">
        <w:rPr>
          <w:rFonts w:ascii="Arial" w:eastAsia="Times New Roman" w:hAnsi="Arial" w:cs="Arial"/>
          <w:sz w:val="24"/>
          <w:szCs w:val="24"/>
          <w:lang w:eastAsia="hu-HU"/>
        </w:rPr>
        <w:t>https://hu.wikipedia.org/wiki/Kocziá</w:t>
      </w:r>
      <w:r>
        <w:rPr>
          <w:rFonts w:ascii="Arial" w:eastAsia="Times New Roman" w:hAnsi="Arial" w:cs="Arial"/>
          <w:sz w:val="24"/>
          <w:szCs w:val="24"/>
          <w:lang w:eastAsia="hu-HU"/>
        </w:rPr>
        <w:t>ny_László</w:t>
      </w:r>
    </w:p>
    <w:p w:rsidR="00971220" w:rsidRPr="00F9778A" w:rsidRDefault="00971220" w:rsidP="00F9778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971220" w:rsidRPr="00F9778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E7B"/>
    <w:multiLevelType w:val="multilevel"/>
    <w:tmpl w:val="77C4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847A68"/>
    <w:multiLevelType w:val="multilevel"/>
    <w:tmpl w:val="795A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167519"/>
    <w:multiLevelType w:val="multilevel"/>
    <w:tmpl w:val="01E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778A"/>
    <w:rsid w:val="0007660D"/>
    <w:rsid w:val="00086D1E"/>
    <w:rsid w:val="00567EB5"/>
    <w:rsid w:val="005D0AAB"/>
    <w:rsid w:val="008A6C7B"/>
    <w:rsid w:val="00971220"/>
    <w:rsid w:val="00EA1D7C"/>
    <w:rsid w:val="00EA372C"/>
    <w:rsid w:val="00F9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F97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977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9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9778A"/>
    <w:rPr>
      <w:color w:val="0000FF"/>
      <w:u w:val="single"/>
    </w:rPr>
  </w:style>
  <w:style w:type="character" w:customStyle="1" w:styleId="toctoggle">
    <w:name w:val="toctoggle"/>
    <w:basedOn w:val="Bekezdsalapbettpusa"/>
    <w:rsid w:val="00F9778A"/>
  </w:style>
  <w:style w:type="character" w:customStyle="1" w:styleId="tocnumber">
    <w:name w:val="tocnumber"/>
    <w:basedOn w:val="Bekezdsalapbettpusa"/>
    <w:rsid w:val="00F9778A"/>
  </w:style>
  <w:style w:type="character" w:customStyle="1" w:styleId="toctext">
    <w:name w:val="toctext"/>
    <w:basedOn w:val="Bekezdsalapbettpusa"/>
    <w:rsid w:val="00F9778A"/>
  </w:style>
  <w:style w:type="character" w:customStyle="1" w:styleId="mw-headline">
    <w:name w:val="mw-headline"/>
    <w:basedOn w:val="Bekezdsalapbettpusa"/>
    <w:rsid w:val="00F9778A"/>
  </w:style>
  <w:style w:type="character" w:customStyle="1" w:styleId="mw-editsection">
    <w:name w:val="mw-editsection"/>
    <w:basedOn w:val="Bekezdsalapbettpusa"/>
    <w:rsid w:val="00F9778A"/>
  </w:style>
  <w:style w:type="character" w:customStyle="1" w:styleId="mw-editsection-bracket">
    <w:name w:val="mw-editsection-bracket"/>
    <w:basedOn w:val="Bekezdsalapbettpusa"/>
    <w:rsid w:val="00F97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87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77" TargetMode="External"/><Relationship Id="rId13" Type="http://schemas.openxmlformats.org/officeDocument/2006/relationships/hyperlink" Target="https://hu.wikipedia.org/wiki/Cs%C3%ADksomly%C3%B3" TargetMode="External"/><Relationship Id="rId18" Type="http://schemas.openxmlformats.org/officeDocument/2006/relationships/hyperlink" Target="https://hu.wikipedia.org/wiki/L%C3%A9tay_Lajos" TargetMode="External"/><Relationship Id="rId26" Type="http://schemas.openxmlformats.org/officeDocument/2006/relationships/hyperlink" Target="https://hu.wikipedia.org/wiki/1740-es_%C3%A9ve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El%C5%91re_(napilap,_1953%E2%80%931989)" TargetMode="External"/><Relationship Id="rId34" Type="http://schemas.openxmlformats.org/officeDocument/2006/relationships/hyperlink" Target="https://hu.wikipedia.org/w/index.php?title=%C3%89nekesk%C3%B6nyv&amp;action=edit&amp;redlink=1" TargetMode="External"/><Relationship Id="rId7" Type="http://schemas.openxmlformats.org/officeDocument/2006/relationships/hyperlink" Target="https://hu.wikipedia.org/wiki/Marosv%C3%A1s%C3%A1rhely" TargetMode="External"/><Relationship Id="rId12" Type="http://schemas.openxmlformats.org/officeDocument/2006/relationships/hyperlink" Target="https://hu.wikipedia.org/wiki/Kolozsv%C3%A1r" TargetMode="External"/><Relationship Id="rId17" Type="http://schemas.openxmlformats.org/officeDocument/2006/relationships/hyperlink" Target="https://hu.wikipedia.org/wiki/Farag%C3%B3_J%C3%B3zsef" TargetMode="External"/><Relationship Id="rId25" Type="http://schemas.openxmlformats.org/officeDocument/2006/relationships/hyperlink" Target="https://hu.wikipedia.org/wiki/XVIII._sz%C3%A1zad" TargetMode="External"/><Relationship Id="rId33" Type="http://schemas.openxmlformats.org/officeDocument/2006/relationships/hyperlink" Target="https://hu.wikipedia.org/wiki/Borsos_Tam%C3%A1s_(k%C3%B6vet)" TargetMode="External"/><Relationship Id="rId38" Type="http://schemas.openxmlformats.org/officeDocument/2006/relationships/hyperlink" Target="https://hu.wikipedia.org/wiki/J%C3%A9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gyar_nyelv" TargetMode="External"/><Relationship Id="rId20" Type="http://schemas.openxmlformats.org/officeDocument/2006/relationships/hyperlink" Target="https://hu.wikipedia.org/wiki/Korunk" TargetMode="External"/><Relationship Id="rId29" Type="http://schemas.openxmlformats.org/officeDocument/2006/relationships/hyperlink" Target="https://hu.wikipedia.org/wiki/Rom%C3%A1n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November_10." TargetMode="External"/><Relationship Id="rId11" Type="http://schemas.openxmlformats.org/officeDocument/2006/relationships/hyperlink" Target="https://hu.wikipedia.org/wiki/Pannonhalma" TargetMode="External"/><Relationship Id="rId24" Type="http://schemas.openxmlformats.org/officeDocument/2006/relationships/hyperlink" Target="https://hu.wikipedia.org/wiki/Utunk" TargetMode="External"/><Relationship Id="rId32" Type="http://schemas.openxmlformats.org/officeDocument/2006/relationships/hyperlink" Target="https://hu.wikipedia.org/wiki/Feh%C3%A9r_k%C3%B6nyvek_(Kriterion)" TargetMode="External"/><Relationship Id="rId37" Type="http://schemas.openxmlformats.org/officeDocument/2006/relationships/hyperlink" Target="https://hu.wikipedia.org/wiki/G%C3%B6ttinge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hu.wikipedia.org/wiki/1920" TargetMode="External"/><Relationship Id="rId15" Type="http://schemas.openxmlformats.org/officeDocument/2006/relationships/hyperlink" Target="https://hu.wikipedia.org/wiki/Rom%C3%A1n_Akad%C3%A9mia" TargetMode="External"/><Relationship Id="rId23" Type="http://schemas.openxmlformats.org/officeDocument/2006/relationships/hyperlink" Target="https://hu.wikipedia.org/wiki/M%C5%B1vel%C5%91d%C3%A9s_(foly%C3%B3irat)" TargetMode="External"/><Relationship Id="rId28" Type="http://schemas.openxmlformats.org/officeDocument/2006/relationships/hyperlink" Target="https://hu.wikipedia.org/wiki/B%C3%A1bsz%C3%ADnh%C3%A1z" TargetMode="External"/><Relationship Id="rId36" Type="http://schemas.openxmlformats.org/officeDocument/2006/relationships/hyperlink" Target="https://hu.wikipedia.org/wiki/Apor_P%C3%A9ter_(t%C3%B6rt%C3%A9net%C3%ADr%C3%B3)" TargetMode="External"/><Relationship Id="rId10" Type="http://schemas.openxmlformats.org/officeDocument/2006/relationships/hyperlink" Target="https://hu.wikipedia.org/wiki/Budapest" TargetMode="External"/><Relationship Id="rId19" Type="http://schemas.openxmlformats.org/officeDocument/2006/relationships/hyperlink" Target="https://hu.wikipedia.org/wiki/Igaz_Sz%C3%B3" TargetMode="External"/><Relationship Id="rId31" Type="http://schemas.openxmlformats.org/officeDocument/2006/relationships/hyperlink" Target="https://hu.wikipedia.org/wiki/Miksz%C3%A1th_K%C3%A1lm%C3%A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Janu%C3%A1r_31." TargetMode="External"/><Relationship Id="rId14" Type="http://schemas.openxmlformats.org/officeDocument/2006/relationships/hyperlink" Target="https://hu.wikipedia.org/wiki/%C3%81llami_Irodalmi_%C3%A9s_M%C5%B1v%C3%A9szeti_Kiad%C3%B3" TargetMode="External"/><Relationship Id="rId22" Type="http://schemas.openxmlformats.org/officeDocument/2006/relationships/hyperlink" Target="https://hu.wikipedia.org/wiki/V%C3%B6r%C3%B6s_Z%C3%A1szl%C3%B3" TargetMode="External"/><Relationship Id="rId27" Type="http://schemas.openxmlformats.org/officeDocument/2006/relationships/hyperlink" Target="https://hu.wikipedia.org/wiki/Sz%C3%ADnh%C3%A1zm%C5%B1v%C3%A9szet" TargetMode="External"/><Relationship Id="rId30" Type="http://schemas.openxmlformats.org/officeDocument/2006/relationships/hyperlink" Target="https://hu.wikipedia.org/wiki/M%C3%B3ricz_Zsigmond" TargetMode="External"/><Relationship Id="rId35" Type="http://schemas.openxmlformats.org/officeDocument/2006/relationships/hyperlink" Target="https://hu.wikipedia.org/w/index.php?title=Bath%C3%B3_Mih%C3%A1ly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808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2017-12-12T11:56:00Z</dcterms:created>
  <dcterms:modified xsi:type="dcterms:W3CDTF">2018-01-18T12:35:00Z</dcterms:modified>
</cp:coreProperties>
</file>