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AF5" w:rsidRDefault="00550AF5" w:rsidP="00EA2F4C">
      <w:pPr>
        <w:jc w:val="both"/>
        <w:rPr>
          <w:rFonts w:ascii="Arial" w:hAnsi="Arial" w:cs="Arial"/>
          <w:b/>
          <w:sz w:val="28"/>
          <w:szCs w:val="28"/>
        </w:rPr>
      </w:pPr>
      <w:r w:rsidRPr="00E53020">
        <w:rPr>
          <w:rFonts w:ascii="Arial" w:hAnsi="Arial" w:cs="Arial"/>
          <w:b/>
          <w:sz w:val="28"/>
          <w:szCs w:val="28"/>
        </w:rPr>
        <w:t xml:space="preserve">Christian </w:t>
      </w:r>
      <w:proofErr w:type="spellStart"/>
      <w:r w:rsidRPr="00E53020">
        <w:rPr>
          <w:rFonts w:ascii="Arial" w:hAnsi="Arial" w:cs="Arial"/>
          <w:b/>
          <w:sz w:val="28"/>
          <w:szCs w:val="28"/>
        </w:rPr>
        <w:t>Schesaeus</w:t>
      </w:r>
      <w:proofErr w:type="spellEnd"/>
    </w:p>
    <w:p w:rsidR="00E53020" w:rsidRPr="00E53020" w:rsidRDefault="00E53020" w:rsidP="00EA2F4C">
      <w:pPr>
        <w:jc w:val="both"/>
        <w:rPr>
          <w:rFonts w:ascii="Arial" w:hAnsi="Arial" w:cs="Arial"/>
          <w:b/>
          <w:sz w:val="28"/>
          <w:szCs w:val="28"/>
        </w:rPr>
      </w:pPr>
    </w:p>
    <w:p w:rsidR="00550AF5" w:rsidRPr="00550AF5" w:rsidRDefault="00550AF5" w:rsidP="00EA2F4C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550AF5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Christian </w:t>
      </w:r>
      <w:proofErr w:type="spellStart"/>
      <w:r w:rsidRPr="00550AF5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Schesaeus</w:t>
      </w:r>
      <w:proofErr w:type="spellEnd"/>
      <w:r w:rsidRPr="00550AF5">
        <w:rPr>
          <w:rFonts w:ascii="Arial" w:eastAsia="Times New Roman" w:hAnsi="Arial" w:cs="Arial"/>
          <w:sz w:val="24"/>
          <w:szCs w:val="24"/>
          <w:lang w:eastAsia="hu-HU"/>
        </w:rPr>
        <w:t> (</w:t>
      </w:r>
      <w:proofErr w:type="spellStart"/>
      <w:r w:rsidRPr="00550AF5">
        <w:rPr>
          <w:rFonts w:ascii="Arial" w:eastAsia="Times New Roman" w:hAnsi="Arial" w:cs="Arial"/>
          <w:sz w:val="24"/>
          <w:szCs w:val="24"/>
          <w:lang w:eastAsia="hu-HU"/>
        </w:rPr>
        <w:t>Scheser</w:t>
      </w:r>
      <w:proofErr w:type="spellEnd"/>
      <w:r w:rsidRPr="00550AF5">
        <w:rPr>
          <w:rFonts w:ascii="Arial" w:eastAsia="Times New Roman" w:hAnsi="Arial" w:cs="Arial"/>
          <w:sz w:val="24"/>
          <w:szCs w:val="24"/>
          <w:lang w:eastAsia="hu-HU"/>
        </w:rPr>
        <w:t>) (</w:t>
      </w:r>
      <w:proofErr w:type="spellStart"/>
      <w:r w:rsidR="00BC010C" w:rsidRPr="00550AF5">
        <w:rPr>
          <w:rFonts w:ascii="Arial" w:eastAsia="Times New Roman" w:hAnsi="Arial" w:cs="Arial"/>
          <w:sz w:val="24"/>
          <w:szCs w:val="24"/>
          <w:lang w:eastAsia="hu-HU"/>
        </w:rPr>
        <w:fldChar w:fldCharType="begin"/>
      </w:r>
      <w:r w:rsidRPr="00550AF5">
        <w:rPr>
          <w:rFonts w:ascii="Arial" w:eastAsia="Times New Roman" w:hAnsi="Arial" w:cs="Arial"/>
          <w:sz w:val="24"/>
          <w:szCs w:val="24"/>
          <w:lang w:eastAsia="hu-HU"/>
        </w:rPr>
        <w:instrText xml:space="preserve"> HYPERLINK "https://hu.wikipedia.org/wiki/Medgyes" \o "Medgyes" </w:instrText>
      </w:r>
      <w:r w:rsidR="00BC010C" w:rsidRPr="00550AF5">
        <w:rPr>
          <w:rFonts w:ascii="Arial" w:eastAsia="Times New Roman" w:hAnsi="Arial" w:cs="Arial"/>
          <w:sz w:val="24"/>
          <w:szCs w:val="24"/>
          <w:lang w:eastAsia="hu-HU"/>
        </w:rPr>
        <w:fldChar w:fldCharType="separate"/>
      </w:r>
      <w:r w:rsidRPr="00550AF5">
        <w:rPr>
          <w:rFonts w:ascii="Arial" w:eastAsia="Times New Roman" w:hAnsi="Arial" w:cs="Arial"/>
          <w:sz w:val="24"/>
          <w:szCs w:val="24"/>
          <w:lang w:eastAsia="hu-HU"/>
        </w:rPr>
        <w:t>Medgyes</w:t>
      </w:r>
      <w:proofErr w:type="spellEnd"/>
      <w:r w:rsidR="00BC010C" w:rsidRPr="00550AF5">
        <w:rPr>
          <w:rFonts w:ascii="Arial" w:eastAsia="Times New Roman" w:hAnsi="Arial" w:cs="Arial"/>
          <w:sz w:val="24"/>
          <w:szCs w:val="24"/>
          <w:lang w:eastAsia="hu-HU"/>
        </w:rPr>
        <w:fldChar w:fldCharType="end"/>
      </w:r>
      <w:r w:rsidRPr="00550AF5">
        <w:rPr>
          <w:rFonts w:ascii="Arial" w:eastAsia="Times New Roman" w:hAnsi="Arial" w:cs="Arial"/>
          <w:sz w:val="24"/>
          <w:szCs w:val="24"/>
          <w:lang w:eastAsia="hu-HU"/>
        </w:rPr>
        <w:t>, </w:t>
      </w:r>
      <w:hyperlink r:id="rId5" w:tooltip="1535" w:history="1">
        <w:r w:rsidRPr="00550AF5">
          <w:rPr>
            <w:rFonts w:ascii="Arial" w:eastAsia="Times New Roman" w:hAnsi="Arial" w:cs="Arial"/>
            <w:sz w:val="24"/>
            <w:szCs w:val="24"/>
            <w:lang w:eastAsia="hu-HU"/>
          </w:rPr>
          <w:t>1535</w:t>
        </w:r>
      </w:hyperlink>
      <w:r w:rsidRPr="00550AF5">
        <w:rPr>
          <w:rFonts w:ascii="Arial" w:eastAsia="Times New Roman" w:hAnsi="Arial" w:cs="Arial"/>
          <w:sz w:val="24"/>
          <w:szCs w:val="24"/>
          <w:lang w:eastAsia="hu-HU"/>
        </w:rPr>
        <w:t> körül – </w:t>
      </w:r>
      <w:hyperlink r:id="rId6" w:tooltip="1585" w:history="1">
        <w:r w:rsidRPr="00550AF5">
          <w:rPr>
            <w:rFonts w:ascii="Arial" w:eastAsia="Times New Roman" w:hAnsi="Arial" w:cs="Arial"/>
            <w:sz w:val="24"/>
            <w:szCs w:val="24"/>
            <w:lang w:eastAsia="hu-HU"/>
          </w:rPr>
          <w:t>1585</w:t>
        </w:r>
      </w:hyperlink>
      <w:r w:rsidRPr="00550AF5">
        <w:rPr>
          <w:rFonts w:ascii="Arial" w:eastAsia="Times New Roman" w:hAnsi="Arial" w:cs="Arial"/>
          <w:sz w:val="24"/>
          <w:szCs w:val="24"/>
          <w:lang w:eastAsia="hu-HU"/>
        </w:rPr>
        <w:t>. </w:t>
      </w:r>
      <w:hyperlink r:id="rId7" w:tooltip="Június 30." w:history="1">
        <w:r w:rsidRPr="00550AF5">
          <w:rPr>
            <w:rFonts w:ascii="Arial" w:eastAsia="Times New Roman" w:hAnsi="Arial" w:cs="Arial"/>
            <w:sz w:val="24"/>
            <w:szCs w:val="24"/>
            <w:lang w:eastAsia="hu-HU"/>
          </w:rPr>
          <w:t>június 30.</w:t>
        </w:r>
      </w:hyperlink>
      <w:proofErr w:type="gramStart"/>
      <w:r w:rsidRPr="00550AF5">
        <w:rPr>
          <w:rFonts w:ascii="Arial" w:eastAsia="Times New Roman" w:hAnsi="Arial" w:cs="Arial"/>
          <w:sz w:val="24"/>
          <w:szCs w:val="24"/>
          <w:lang w:eastAsia="hu-HU"/>
        </w:rPr>
        <w:t>)</w:t>
      </w:r>
      <w:proofErr w:type="gramEnd"/>
      <w:r w:rsidRPr="00550AF5">
        <w:rPr>
          <w:rFonts w:ascii="Arial" w:eastAsia="Times New Roman" w:hAnsi="Arial" w:cs="Arial"/>
          <w:sz w:val="24"/>
          <w:szCs w:val="24"/>
          <w:lang w:eastAsia="hu-HU"/>
        </w:rPr>
        <w:t> </w:t>
      </w:r>
      <w:hyperlink r:id="rId8" w:tooltip="Erdélyi szászok" w:history="1">
        <w:r w:rsidRPr="00550AF5">
          <w:rPr>
            <w:rFonts w:ascii="Arial" w:eastAsia="Times New Roman" w:hAnsi="Arial" w:cs="Arial"/>
            <w:sz w:val="24"/>
            <w:szCs w:val="24"/>
            <w:lang w:eastAsia="hu-HU"/>
          </w:rPr>
          <w:t>erdélyi szász</w:t>
        </w:r>
      </w:hyperlink>
      <w:r w:rsidRPr="00550AF5">
        <w:rPr>
          <w:rFonts w:ascii="Arial" w:eastAsia="Times New Roman" w:hAnsi="Arial" w:cs="Arial"/>
          <w:sz w:val="24"/>
          <w:szCs w:val="24"/>
          <w:lang w:eastAsia="hu-HU"/>
        </w:rPr>
        <w:t> költő.</w:t>
      </w:r>
    </w:p>
    <w:p w:rsidR="00550AF5" w:rsidRPr="00550AF5" w:rsidRDefault="00550AF5" w:rsidP="00EA2F4C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550AF5" w:rsidRPr="00550AF5" w:rsidRDefault="00550AF5" w:rsidP="00EA2F4C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550AF5">
        <w:rPr>
          <w:rFonts w:ascii="Arial" w:eastAsia="Times New Roman" w:hAnsi="Arial" w:cs="Arial"/>
          <w:sz w:val="24"/>
          <w:szCs w:val="24"/>
          <w:lang w:eastAsia="hu-HU"/>
        </w:rPr>
        <w:t>Élete</w:t>
      </w:r>
    </w:p>
    <w:p w:rsidR="00550AF5" w:rsidRPr="00550AF5" w:rsidRDefault="00550AF5" w:rsidP="00EA2F4C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proofErr w:type="gramStart"/>
      <w:r w:rsidRPr="00550AF5">
        <w:rPr>
          <w:rFonts w:ascii="Arial" w:eastAsia="Times New Roman" w:hAnsi="Arial" w:cs="Arial"/>
          <w:sz w:val="24"/>
          <w:szCs w:val="24"/>
          <w:lang w:eastAsia="hu-HU"/>
        </w:rPr>
        <w:t>Schesaeus</w:t>
      </w:r>
      <w:proofErr w:type="spellEnd"/>
      <w:r w:rsidRPr="00550AF5">
        <w:rPr>
          <w:rFonts w:ascii="Arial" w:eastAsia="Times New Roman" w:hAnsi="Arial" w:cs="Arial"/>
          <w:sz w:val="24"/>
          <w:szCs w:val="24"/>
          <w:lang w:eastAsia="hu-HU"/>
        </w:rPr>
        <w:t xml:space="preserve"> tanulmányait előbb </w:t>
      </w:r>
      <w:hyperlink r:id="rId9" w:tooltip="Brassó" w:history="1">
        <w:r w:rsidRPr="00550AF5">
          <w:rPr>
            <w:rFonts w:ascii="Arial" w:eastAsia="Times New Roman" w:hAnsi="Arial" w:cs="Arial"/>
            <w:sz w:val="24"/>
            <w:szCs w:val="24"/>
            <w:lang w:eastAsia="hu-HU"/>
          </w:rPr>
          <w:t>Brassóban</w:t>
        </w:r>
      </w:hyperlink>
      <w:r w:rsidRPr="00550AF5">
        <w:rPr>
          <w:rFonts w:ascii="Arial" w:eastAsia="Times New Roman" w:hAnsi="Arial" w:cs="Arial"/>
          <w:sz w:val="24"/>
          <w:szCs w:val="24"/>
          <w:lang w:eastAsia="hu-HU"/>
        </w:rPr>
        <w:t>, az erdélyi szász </w:t>
      </w:r>
      <w:hyperlink r:id="rId10" w:tooltip="Humanizmus" w:history="1">
        <w:r w:rsidRPr="00550AF5">
          <w:rPr>
            <w:rFonts w:ascii="Arial" w:eastAsia="Times New Roman" w:hAnsi="Arial" w:cs="Arial"/>
            <w:sz w:val="24"/>
            <w:szCs w:val="24"/>
            <w:lang w:eastAsia="hu-HU"/>
          </w:rPr>
          <w:t>humanizmus</w:t>
        </w:r>
      </w:hyperlink>
      <w:r w:rsidRPr="00550AF5">
        <w:rPr>
          <w:rFonts w:ascii="Arial" w:eastAsia="Times New Roman" w:hAnsi="Arial" w:cs="Arial"/>
          <w:sz w:val="24"/>
          <w:szCs w:val="24"/>
          <w:lang w:eastAsia="hu-HU"/>
        </w:rPr>
        <w:t> központjában, majd </w:t>
      </w:r>
      <w:hyperlink r:id="rId11" w:tooltip="Bártfa" w:history="1">
        <w:r w:rsidRPr="00550AF5">
          <w:rPr>
            <w:rFonts w:ascii="Arial" w:eastAsia="Times New Roman" w:hAnsi="Arial" w:cs="Arial"/>
            <w:sz w:val="24"/>
            <w:szCs w:val="24"/>
            <w:lang w:eastAsia="hu-HU"/>
          </w:rPr>
          <w:t>Bártfán</w:t>
        </w:r>
      </w:hyperlink>
      <w:r w:rsidRPr="00550AF5">
        <w:rPr>
          <w:rFonts w:ascii="Arial" w:eastAsia="Times New Roman" w:hAnsi="Arial" w:cs="Arial"/>
          <w:sz w:val="24"/>
          <w:szCs w:val="24"/>
          <w:lang w:eastAsia="hu-HU"/>
        </w:rPr>
        <w:t> végezte, ahol </w:t>
      </w:r>
      <w:hyperlink r:id="rId12" w:tooltip="Leonard Stöckel" w:history="1">
        <w:r w:rsidRPr="00550AF5">
          <w:rPr>
            <w:rFonts w:ascii="Arial" w:eastAsia="Times New Roman" w:hAnsi="Arial" w:cs="Arial"/>
            <w:sz w:val="24"/>
            <w:szCs w:val="24"/>
            <w:lang w:eastAsia="hu-HU"/>
          </w:rPr>
          <w:t xml:space="preserve">Leonard </w:t>
        </w:r>
        <w:proofErr w:type="spellStart"/>
        <w:r w:rsidRPr="00550AF5">
          <w:rPr>
            <w:rFonts w:ascii="Arial" w:eastAsia="Times New Roman" w:hAnsi="Arial" w:cs="Arial"/>
            <w:sz w:val="24"/>
            <w:szCs w:val="24"/>
            <w:lang w:eastAsia="hu-HU"/>
          </w:rPr>
          <w:t>Stöckel</w:t>
        </w:r>
        <w:proofErr w:type="spellEnd"/>
      </w:hyperlink>
      <w:r w:rsidRPr="00550AF5">
        <w:rPr>
          <w:rFonts w:ascii="Arial" w:eastAsia="Times New Roman" w:hAnsi="Arial" w:cs="Arial"/>
          <w:sz w:val="24"/>
          <w:szCs w:val="24"/>
          <w:lang w:eastAsia="hu-HU"/>
        </w:rPr>
        <w:t> tanítványa volt. </w:t>
      </w:r>
      <w:hyperlink r:id="rId13" w:tooltip="1566" w:history="1">
        <w:r w:rsidRPr="00550AF5">
          <w:rPr>
            <w:rFonts w:ascii="Arial" w:eastAsia="Times New Roman" w:hAnsi="Arial" w:cs="Arial"/>
            <w:sz w:val="24"/>
            <w:szCs w:val="24"/>
            <w:lang w:eastAsia="hu-HU"/>
          </w:rPr>
          <w:t>1566</w:t>
        </w:r>
      </w:hyperlink>
      <w:r w:rsidRPr="00550AF5">
        <w:rPr>
          <w:rFonts w:ascii="Arial" w:eastAsia="Times New Roman" w:hAnsi="Arial" w:cs="Arial"/>
          <w:sz w:val="24"/>
          <w:szCs w:val="24"/>
          <w:lang w:eastAsia="hu-HU"/>
        </w:rPr>
        <w:t>-ban a </w:t>
      </w:r>
      <w:proofErr w:type="gramEnd"/>
      <w:r w:rsidR="00BC010C" w:rsidRPr="00550AF5">
        <w:rPr>
          <w:rFonts w:ascii="Arial" w:eastAsia="Times New Roman" w:hAnsi="Arial" w:cs="Arial"/>
          <w:sz w:val="24"/>
          <w:szCs w:val="24"/>
          <w:lang w:eastAsia="hu-HU"/>
        </w:rPr>
        <w:fldChar w:fldCharType="begin"/>
      </w:r>
      <w:r w:rsidRPr="00550AF5">
        <w:rPr>
          <w:rFonts w:ascii="Arial" w:eastAsia="Times New Roman" w:hAnsi="Arial" w:cs="Arial"/>
          <w:sz w:val="24"/>
          <w:szCs w:val="24"/>
          <w:lang w:eastAsia="hu-HU"/>
        </w:rPr>
        <w:instrText xml:space="preserve"> HYPERLINK "https://hu.wikipedia.org/wiki/Lutherstadt_Wittenberg" \o "Lutherstadt Wittenberg" </w:instrText>
      </w:r>
      <w:r w:rsidR="00BC010C" w:rsidRPr="00550AF5">
        <w:rPr>
          <w:rFonts w:ascii="Arial" w:eastAsia="Times New Roman" w:hAnsi="Arial" w:cs="Arial"/>
          <w:sz w:val="24"/>
          <w:szCs w:val="24"/>
          <w:lang w:eastAsia="hu-HU"/>
        </w:rPr>
        <w:fldChar w:fldCharType="separate"/>
      </w:r>
      <w:proofErr w:type="gramStart"/>
      <w:r w:rsidRPr="00550AF5">
        <w:rPr>
          <w:rFonts w:ascii="Arial" w:eastAsia="Times New Roman" w:hAnsi="Arial" w:cs="Arial"/>
          <w:sz w:val="24"/>
          <w:szCs w:val="24"/>
          <w:lang w:eastAsia="hu-HU"/>
        </w:rPr>
        <w:t>wittenbergi</w:t>
      </w:r>
      <w:proofErr w:type="gramEnd"/>
      <w:r w:rsidR="00BC010C" w:rsidRPr="00550AF5">
        <w:rPr>
          <w:rFonts w:ascii="Arial" w:eastAsia="Times New Roman" w:hAnsi="Arial" w:cs="Arial"/>
          <w:sz w:val="24"/>
          <w:szCs w:val="24"/>
          <w:lang w:eastAsia="hu-HU"/>
        </w:rPr>
        <w:fldChar w:fldCharType="end"/>
      </w:r>
      <w:r w:rsidRPr="00550AF5">
        <w:rPr>
          <w:rFonts w:ascii="Arial" w:eastAsia="Times New Roman" w:hAnsi="Arial" w:cs="Arial"/>
          <w:sz w:val="24"/>
          <w:szCs w:val="24"/>
          <w:lang w:eastAsia="hu-HU"/>
        </w:rPr>
        <w:t> egyetemre iratkozott be. Visszatérve előbb </w:t>
      </w:r>
      <w:hyperlink r:id="rId14" w:tooltip="Kolozsvár" w:history="1">
        <w:r w:rsidRPr="00550AF5">
          <w:rPr>
            <w:rFonts w:ascii="Arial" w:eastAsia="Times New Roman" w:hAnsi="Arial" w:cs="Arial"/>
            <w:sz w:val="24"/>
            <w:szCs w:val="24"/>
            <w:lang w:eastAsia="hu-HU"/>
          </w:rPr>
          <w:t>Kolozsváron</w:t>
        </w:r>
      </w:hyperlink>
      <w:r w:rsidRPr="00550AF5">
        <w:rPr>
          <w:rFonts w:ascii="Arial" w:eastAsia="Times New Roman" w:hAnsi="Arial" w:cs="Arial"/>
          <w:sz w:val="24"/>
          <w:szCs w:val="24"/>
          <w:lang w:eastAsia="hu-HU"/>
        </w:rPr>
        <w:t> lett segédlelkész, majd innen </w:t>
      </w:r>
      <w:hyperlink r:id="rId15" w:tooltip="Táblás" w:history="1">
        <w:r w:rsidRPr="00550AF5">
          <w:rPr>
            <w:rFonts w:ascii="Arial" w:eastAsia="Times New Roman" w:hAnsi="Arial" w:cs="Arial"/>
            <w:sz w:val="24"/>
            <w:szCs w:val="24"/>
            <w:lang w:eastAsia="hu-HU"/>
          </w:rPr>
          <w:t>Táblásra</w:t>
        </w:r>
      </w:hyperlink>
      <w:r w:rsidRPr="00550AF5">
        <w:rPr>
          <w:rFonts w:ascii="Arial" w:eastAsia="Times New Roman" w:hAnsi="Arial" w:cs="Arial"/>
          <w:sz w:val="24"/>
          <w:szCs w:val="24"/>
          <w:lang w:eastAsia="hu-HU"/>
        </w:rPr>
        <w:t> (</w:t>
      </w:r>
      <w:proofErr w:type="spellStart"/>
      <w:r w:rsidRPr="00550AF5">
        <w:rPr>
          <w:rFonts w:ascii="Arial" w:eastAsia="Times New Roman" w:hAnsi="Arial" w:cs="Arial"/>
          <w:sz w:val="24"/>
          <w:szCs w:val="24"/>
          <w:lang w:eastAsia="hu-HU"/>
        </w:rPr>
        <w:t>Tobsdorf</w:t>
      </w:r>
      <w:proofErr w:type="spellEnd"/>
      <w:r w:rsidRPr="00550AF5">
        <w:rPr>
          <w:rFonts w:ascii="Arial" w:eastAsia="Times New Roman" w:hAnsi="Arial" w:cs="Arial"/>
          <w:sz w:val="24"/>
          <w:szCs w:val="24"/>
          <w:lang w:eastAsia="hu-HU"/>
        </w:rPr>
        <w:t>) ment. </w:t>
      </w:r>
      <w:hyperlink r:id="rId16" w:tooltip="1569" w:history="1">
        <w:r w:rsidRPr="00550AF5">
          <w:rPr>
            <w:rFonts w:ascii="Arial" w:eastAsia="Times New Roman" w:hAnsi="Arial" w:cs="Arial"/>
            <w:sz w:val="24"/>
            <w:szCs w:val="24"/>
            <w:lang w:eastAsia="hu-HU"/>
          </w:rPr>
          <w:t>1569</w:t>
        </w:r>
      </w:hyperlink>
      <w:r w:rsidRPr="00550AF5">
        <w:rPr>
          <w:rFonts w:ascii="Arial" w:eastAsia="Times New Roman" w:hAnsi="Arial" w:cs="Arial"/>
          <w:sz w:val="24"/>
          <w:szCs w:val="24"/>
          <w:lang w:eastAsia="hu-HU"/>
        </w:rPr>
        <w:t>-től haláláig szülővárosában volt lelkész.</w:t>
      </w:r>
    </w:p>
    <w:p w:rsidR="00550AF5" w:rsidRPr="00550AF5" w:rsidRDefault="00550AF5" w:rsidP="00EA2F4C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550AF5" w:rsidRPr="00550AF5" w:rsidRDefault="00550AF5" w:rsidP="00EA2F4C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550AF5">
        <w:rPr>
          <w:rFonts w:ascii="Arial" w:eastAsia="Times New Roman" w:hAnsi="Arial" w:cs="Arial"/>
          <w:sz w:val="24"/>
          <w:szCs w:val="24"/>
          <w:lang w:eastAsia="hu-HU"/>
        </w:rPr>
        <w:t>Művei</w:t>
      </w:r>
    </w:p>
    <w:p w:rsidR="00550AF5" w:rsidRPr="00550AF5" w:rsidRDefault="00550AF5" w:rsidP="00EA2F4C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550AF5">
        <w:rPr>
          <w:rFonts w:ascii="Arial" w:eastAsia="Times New Roman" w:hAnsi="Arial" w:cs="Arial"/>
          <w:sz w:val="24"/>
          <w:szCs w:val="24"/>
          <w:lang w:eastAsia="hu-HU"/>
        </w:rPr>
        <w:t>Írt </w:t>
      </w:r>
      <w:hyperlink r:id="rId17" w:tooltip="Latin nyelv" w:history="1">
        <w:r w:rsidRPr="00550AF5">
          <w:rPr>
            <w:rFonts w:ascii="Arial" w:eastAsia="Times New Roman" w:hAnsi="Arial" w:cs="Arial"/>
            <w:sz w:val="24"/>
            <w:szCs w:val="24"/>
            <w:lang w:eastAsia="hu-HU"/>
          </w:rPr>
          <w:t>latin</w:t>
        </w:r>
      </w:hyperlink>
      <w:r w:rsidRPr="00550AF5">
        <w:rPr>
          <w:rFonts w:ascii="Arial" w:eastAsia="Times New Roman" w:hAnsi="Arial" w:cs="Arial"/>
          <w:sz w:val="24"/>
          <w:szCs w:val="24"/>
          <w:lang w:eastAsia="hu-HU"/>
        </w:rPr>
        <w:t> nyelven vallásos műveket is, de híressé </w:t>
      </w:r>
      <w:proofErr w:type="spellStart"/>
      <w:r w:rsidR="00BC010C" w:rsidRPr="00550AF5">
        <w:rPr>
          <w:rFonts w:ascii="Arial" w:eastAsia="Times New Roman" w:hAnsi="Arial" w:cs="Arial"/>
          <w:i/>
          <w:iCs/>
          <w:sz w:val="24"/>
          <w:szCs w:val="24"/>
          <w:lang w:eastAsia="hu-HU"/>
        </w:rPr>
        <w:fldChar w:fldCharType="begin"/>
      </w:r>
      <w:r w:rsidRPr="00550AF5">
        <w:rPr>
          <w:rFonts w:ascii="Arial" w:eastAsia="Times New Roman" w:hAnsi="Arial" w:cs="Arial"/>
          <w:i/>
          <w:iCs/>
          <w:sz w:val="24"/>
          <w:szCs w:val="24"/>
          <w:lang w:eastAsia="hu-HU"/>
        </w:rPr>
        <w:instrText xml:space="preserve"> HYPERLINK "https://hu.wikipedia.org/w/index.php?title=Ruina_Pannonica&amp;action=edit&amp;redlink=1" \o "Ruina Pannonica (a lap nem létezik)" </w:instrText>
      </w:r>
      <w:r w:rsidR="00BC010C" w:rsidRPr="00550AF5">
        <w:rPr>
          <w:rFonts w:ascii="Arial" w:eastAsia="Times New Roman" w:hAnsi="Arial" w:cs="Arial"/>
          <w:i/>
          <w:iCs/>
          <w:sz w:val="24"/>
          <w:szCs w:val="24"/>
          <w:lang w:eastAsia="hu-HU"/>
        </w:rPr>
        <w:fldChar w:fldCharType="separate"/>
      </w:r>
      <w:r w:rsidRPr="00550AF5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Ruina</w:t>
      </w:r>
      <w:proofErr w:type="spellEnd"/>
      <w:r w:rsidRPr="00550AF5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</w:t>
      </w:r>
      <w:proofErr w:type="spellStart"/>
      <w:r w:rsidRPr="00550AF5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Pannonica</w:t>
      </w:r>
      <w:proofErr w:type="spellEnd"/>
      <w:r w:rsidR="00BC010C" w:rsidRPr="00550AF5">
        <w:rPr>
          <w:rFonts w:ascii="Arial" w:eastAsia="Times New Roman" w:hAnsi="Arial" w:cs="Arial"/>
          <w:i/>
          <w:iCs/>
          <w:sz w:val="24"/>
          <w:szCs w:val="24"/>
          <w:lang w:eastAsia="hu-HU"/>
        </w:rPr>
        <w:fldChar w:fldCharType="end"/>
      </w:r>
      <w:r w:rsidRPr="00550AF5">
        <w:rPr>
          <w:rFonts w:ascii="Arial" w:eastAsia="Times New Roman" w:hAnsi="Arial" w:cs="Arial"/>
          <w:sz w:val="24"/>
          <w:szCs w:val="24"/>
          <w:lang w:eastAsia="hu-HU"/>
        </w:rPr>
        <w:t> (</w:t>
      </w:r>
      <w:hyperlink r:id="rId18" w:tooltip="Pannonia (provincia)" w:history="1">
        <w:r w:rsidRPr="00550AF5">
          <w:rPr>
            <w:rFonts w:ascii="Arial" w:eastAsia="Times New Roman" w:hAnsi="Arial" w:cs="Arial"/>
            <w:sz w:val="24"/>
            <w:szCs w:val="24"/>
            <w:lang w:eastAsia="hu-HU"/>
          </w:rPr>
          <w:t>Pannonia</w:t>
        </w:r>
      </w:hyperlink>
      <w:r w:rsidRPr="00550AF5">
        <w:rPr>
          <w:rFonts w:ascii="Arial" w:eastAsia="Times New Roman" w:hAnsi="Arial" w:cs="Arial"/>
          <w:sz w:val="24"/>
          <w:szCs w:val="24"/>
          <w:lang w:eastAsia="hu-HU"/>
        </w:rPr>
        <w:t> romlása) című </w:t>
      </w:r>
      <w:hyperlink r:id="rId19" w:tooltip="Hexameter" w:history="1">
        <w:r w:rsidRPr="00550AF5">
          <w:rPr>
            <w:rFonts w:ascii="Arial" w:eastAsia="Times New Roman" w:hAnsi="Arial" w:cs="Arial"/>
            <w:sz w:val="24"/>
            <w:szCs w:val="24"/>
            <w:lang w:eastAsia="hu-HU"/>
          </w:rPr>
          <w:t>hexameterekben</w:t>
        </w:r>
      </w:hyperlink>
      <w:r w:rsidRPr="00550AF5">
        <w:rPr>
          <w:rFonts w:ascii="Arial" w:eastAsia="Times New Roman" w:hAnsi="Arial" w:cs="Arial"/>
          <w:sz w:val="24"/>
          <w:szCs w:val="24"/>
          <w:lang w:eastAsia="hu-HU"/>
        </w:rPr>
        <w:t> írt és </w:t>
      </w:r>
      <w:proofErr w:type="gramEnd"/>
      <w:r w:rsidR="00BC010C" w:rsidRPr="00550AF5">
        <w:rPr>
          <w:rFonts w:ascii="Arial" w:eastAsia="Times New Roman" w:hAnsi="Arial" w:cs="Arial"/>
          <w:sz w:val="24"/>
          <w:szCs w:val="24"/>
          <w:lang w:eastAsia="hu-HU"/>
        </w:rPr>
        <w:fldChar w:fldCharType="begin"/>
      </w:r>
      <w:r w:rsidRPr="00550AF5">
        <w:rPr>
          <w:rFonts w:ascii="Arial" w:eastAsia="Times New Roman" w:hAnsi="Arial" w:cs="Arial"/>
          <w:sz w:val="24"/>
          <w:szCs w:val="24"/>
          <w:lang w:eastAsia="hu-HU"/>
        </w:rPr>
        <w:instrText xml:space="preserve"> HYPERLINK "https://hu.wikipedia.org/wiki/B%C3%A1thory_Istv%C3%A1n_(erd%C3%A9lyi_fejedelem)" \o "Báthory István (erdélyi fejedelem)" </w:instrText>
      </w:r>
      <w:r w:rsidR="00BC010C" w:rsidRPr="00550AF5">
        <w:rPr>
          <w:rFonts w:ascii="Arial" w:eastAsia="Times New Roman" w:hAnsi="Arial" w:cs="Arial"/>
          <w:sz w:val="24"/>
          <w:szCs w:val="24"/>
          <w:lang w:eastAsia="hu-HU"/>
        </w:rPr>
        <w:fldChar w:fldCharType="separate"/>
      </w:r>
      <w:r w:rsidRPr="00550AF5">
        <w:rPr>
          <w:rFonts w:ascii="Arial" w:eastAsia="Times New Roman" w:hAnsi="Arial" w:cs="Arial"/>
          <w:sz w:val="24"/>
          <w:szCs w:val="24"/>
          <w:lang w:eastAsia="hu-HU"/>
        </w:rPr>
        <w:t>Báthory Istvánnak</w:t>
      </w:r>
      <w:r w:rsidR="00BC010C" w:rsidRPr="00550AF5">
        <w:rPr>
          <w:rFonts w:ascii="Arial" w:eastAsia="Times New Roman" w:hAnsi="Arial" w:cs="Arial"/>
          <w:sz w:val="24"/>
          <w:szCs w:val="24"/>
          <w:lang w:eastAsia="hu-HU"/>
        </w:rPr>
        <w:fldChar w:fldCharType="end"/>
      </w:r>
      <w:r w:rsidRPr="00550AF5">
        <w:rPr>
          <w:rFonts w:ascii="Arial" w:eastAsia="Times New Roman" w:hAnsi="Arial" w:cs="Arial"/>
          <w:sz w:val="24"/>
          <w:szCs w:val="24"/>
          <w:lang w:eastAsia="hu-HU"/>
        </w:rPr>
        <w:t> ajánlott műve tette, amely </w:t>
      </w:r>
      <w:hyperlink r:id="rId20" w:tooltip="I. János magyar király" w:history="1">
        <w:r w:rsidRPr="00550AF5">
          <w:rPr>
            <w:rFonts w:ascii="Arial" w:eastAsia="Times New Roman" w:hAnsi="Arial" w:cs="Arial"/>
            <w:sz w:val="24"/>
            <w:szCs w:val="24"/>
            <w:lang w:eastAsia="hu-HU"/>
          </w:rPr>
          <w:t>Szapolyai János</w:t>
        </w:r>
      </w:hyperlink>
      <w:r w:rsidRPr="00550AF5">
        <w:rPr>
          <w:rFonts w:ascii="Arial" w:eastAsia="Times New Roman" w:hAnsi="Arial" w:cs="Arial"/>
          <w:sz w:val="24"/>
          <w:szCs w:val="24"/>
          <w:lang w:eastAsia="hu-HU"/>
        </w:rPr>
        <w:t> halálától </w:t>
      </w:r>
      <w:hyperlink r:id="rId21" w:tooltip="II. János magyar király" w:history="1">
        <w:r w:rsidRPr="00550AF5">
          <w:rPr>
            <w:rFonts w:ascii="Arial" w:eastAsia="Times New Roman" w:hAnsi="Arial" w:cs="Arial"/>
            <w:sz w:val="24"/>
            <w:szCs w:val="24"/>
            <w:lang w:eastAsia="hu-HU"/>
          </w:rPr>
          <w:t>János Zsigmond</w:t>
        </w:r>
      </w:hyperlink>
      <w:r w:rsidRPr="00550AF5">
        <w:rPr>
          <w:rFonts w:ascii="Arial" w:eastAsia="Times New Roman" w:hAnsi="Arial" w:cs="Arial"/>
          <w:sz w:val="24"/>
          <w:szCs w:val="24"/>
          <w:lang w:eastAsia="hu-HU"/>
        </w:rPr>
        <w:t xml:space="preserve"> haláláig tárgyalja Magyarország és Erdély sorsát. A 12 könyvből álló </w:t>
      </w:r>
      <w:proofErr w:type="gramStart"/>
      <w:r w:rsidRPr="00550AF5">
        <w:rPr>
          <w:rFonts w:ascii="Arial" w:eastAsia="Times New Roman" w:hAnsi="Arial" w:cs="Arial"/>
          <w:sz w:val="24"/>
          <w:szCs w:val="24"/>
          <w:lang w:eastAsia="hu-HU"/>
        </w:rPr>
        <w:t>mű történeti</w:t>
      </w:r>
      <w:proofErr w:type="gramEnd"/>
      <w:r w:rsidRPr="00550AF5">
        <w:rPr>
          <w:rFonts w:ascii="Arial" w:eastAsia="Times New Roman" w:hAnsi="Arial" w:cs="Arial"/>
          <w:sz w:val="24"/>
          <w:szCs w:val="24"/>
          <w:lang w:eastAsia="hu-HU"/>
        </w:rPr>
        <w:t xml:space="preserve"> eseményeket dolgoz fel versformában. A 12 könyvből nyomtatásban hét jelent meg </w:t>
      </w:r>
      <w:hyperlink r:id="rId22" w:tooltip="1571" w:history="1">
        <w:r w:rsidRPr="00550AF5">
          <w:rPr>
            <w:rFonts w:ascii="Arial" w:eastAsia="Times New Roman" w:hAnsi="Arial" w:cs="Arial"/>
            <w:sz w:val="24"/>
            <w:szCs w:val="24"/>
            <w:lang w:eastAsia="hu-HU"/>
          </w:rPr>
          <w:t>1571</w:t>
        </w:r>
      </w:hyperlink>
      <w:r w:rsidRPr="00550AF5">
        <w:rPr>
          <w:rFonts w:ascii="Arial" w:eastAsia="Times New Roman" w:hAnsi="Arial" w:cs="Arial"/>
          <w:sz w:val="24"/>
          <w:szCs w:val="24"/>
          <w:lang w:eastAsia="hu-HU"/>
        </w:rPr>
        <w:t xml:space="preserve">-ben Wittenbergben (I., II, III., IV., IX., X., XI. könyv). </w:t>
      </w:r>
      <w:proofErr w:type="gramStart"/>
      <w:r w:rsidRPr="00550AF5">
        <w:rPr>
          <w:rFonts w:ascii="Arial" w:eastAsia="Times New Roman" w:hAnsi="Arial" w:cs="Arial"/>
          <w:sz w:val="24"/>
          <w:szCs w:val="24"/>
          <w:lang w:eastAsia="hu-HU"/>
        </w:rPr>
        <w:t>Az első négy könyv az </w:t>
      </w:r>
      <w:hyperlink r:id="rId23" w:tooltip="1540" w:history="1">
        <w:r w:rsidRPr="00550AF5">
          <w:rPr>
            <w:rFonts w:ascii="Arial" w:eastAsia="Times New Roman" w:hAnsi="Arial" w:cs="Arial"/>
            <w:sz w:val="24"/>
            <w:szCs w:val="24"/>
            <w:lang w:eastAsia="hu-HU"/>
          </w:rPr>
          <w:t>1540</w:t>
        </w:r>
      </w:hyperlink>
      <w:r w:rsidRPr="00550AF5">
        <w:rPr>
          <w:rFonts w:ascii="Arial" w:eastAsia="Times New Roman" w:hAnsi="Arial" w:cs="Arial"/>
          <w:sz w:val="24"/>
          <w:szCs w:val="24"/>
          <w:lang w:eastAsia="hu-HU"/>
        </w:rPr>
        <w:t>-től </w:t>
      </w:r>
      <w:hyperlink r:id="rId24" w:tooltip="1552" w:history="1">
        <w:r w:rsidRPr="00550AF5">
          <w:rPr>
            <w:rFonts w:ascii="Arial" w:eastAsia="Times New Roman" w:hAnsi="Arial" w:cs="Arial"/>
            <w:sz w:val="24"/>
            <w:szCs w:val="24"/>
            <w:lang w:eastAsia="hu-HU"/>
          </w:rPr>
          <w:t>1552</w:t>
        </w:r>
      </w:hyperlink>
      <w:r w:rsidRPr="00550AF5">
        <w:rPr>
          <w:rFonts w:ascii="Arial" w:eastAsia="Times New Roman" w:hAnsi="Arial" w:cs="Arial"/>
          <w:sz w:val="24"/>
          <w:szCs w:val="24"/>
          <w:lang w:eastAsia="hu-HU"/>
        </w:rPr>
        <w:t>-ig terjedő évek eseményeit tartalmazza (például </w:t>
      </w:r>
      <w:hyperlink r:id="rId25" w:tooltip="Eger ostroma (1552)" w:history="1">
        <w:r w:rsidRPr="00550AF5">
          <w:rPr>
            <w:rFonts w:ascii="Arial" w:eastAsia="Times New Roman" w:hAnsi="Arial" w:cs="Arial"/>
            <w:sz w:val="24"/>
            <w:szCs w:val="24"/>
            <w:lang w:eastAsia="hu-HU"/>
          </w:rPr>
          <w:t>Eger 1552-es ostromát</w:t>
        </w:r>
      </w:hyperlink>
      <w:r w:rsidRPr="00550AF5">
        <w:rPr>
          <w:rFonts w:ascii="Arial" w:eastAsia="Times New Roman" w:hAnsi="Arial" w:cs="Arial"/>
          <w:sz w:val="24"/>
          <w:szCs w:val="24"/>
          <w:lang w:eastAsia="hu-HU"/>
        </w:rPr>
        <w:t>), a másik három az </w:t>
      </w:r>
      <w:hyperlink r:id="rId26" w:tooltip="1566" w:history="1">
        <w:r w:rsidRPr="00550AF5">
          <w:rPr>
            <w:rFonts w:ascii="Arial" w:eastAsia="Times New Roman" w:hAnsi="Arial" w:cs="Arial"/>
            <w:sz w:val="24"/>
            <w:szCs w:val="24"/>
            <w:lang w:eastAsia="hu-HU"/>
          </w:rPr>
          <w:t>1566</w:t>
        </w:r>
      </w:hyperlink>
      <w:r w:rsidRPr="00550AF5">
        <w:rPr>
          <w:rFonts w:ascii="Arial" w:eastAsia="Times New Roman" w:hAnsi="Arial" w:cs="Arial"/>
          <w:sz w:val="24"/>
          <w:szCs w:val="24"/>
          <w:lang w:eastAsia="hu-HU"/>
        </w:rPr>
        <w:t>-os esztendő történéseit: </w:t>
      </w:r>
      <w:hyperlink r:id="rId27" w:tooltip="Gyula (település)" w:history="1">
        <w:r w:rsidRPr="00550AF5">
          <w:rPr>
            <w:rFonts w:ascii="Arial" w:eastAsia="Times New Roman" w:hAnsi="Arial" w:cs="Arial"/>
            <w:sz w:val="24"/>
            <w:szCs w:val="24"/>
            <w:lang w:eastAsia="hu-HU"/>
          </w:rPr>
          <w:t>Gyula</w:t>
        </w:r>
      </w:hyperlink>
      <w:r w:rsidRPr="00550AF5">
        <w:rPr>
          <w:rFonts w:ascii="Arial" w:eastAsia="Times New Roman" w:hAnsi="Arial" w:cs="Arial"/>
          <w:sz w:val="24"/>
          <w:szCs w:val="24"/>
          <w:lang w:eastAsia="hu-HU"/>
        </w:rPr>
        <w:t> és </w:t>
      </w:r>
      <w:hyperlink r:id="rId28" w:tooltip="Szigetvár" w:history="1">
        <w:r w:rsidRPr="00550AF5">
          <w:rPr>
            <w:rFonts w:ascii="Arial" w:eastAsia="Times New Roman" w:hAnsi="Arial" w:cs="Arial"/>
            <w:sz w:val="24"/>
            <w:szCs w:val="24"/>
            <w:lang w:eastAsia="hu-HU"/>
          </w:rPr>
          <w:t>Szigetvár</w:t>
        </w:r>
        <w:proofErr w:type="gramEnd"/>
      </w:hyperlink>
      <w:r w:rsidRPr="00550AF5">
        <w:rPr>
          <w:rFonts w:ascii="Arial" w:eastAsia="Times New Roman" w:hAnsi="Arial" w:cs="Arial"/>
          <w:sz w:val="24"/>
          <w:szCs w:val="24"/>
          <w:lang w:eastAsia="hu-HU"/>
        </w:rPr>
        <w:t> </w:t>
      </w:r>
      <w:proofErr w:type="gramStart"/>
      <w:r w:rsidRPr="00550AF5">
        <w:rPr>
          <w:rFonts w:ascii="Arial" w:eastAsia="Times New Roman" w:hAnsi="Arial" w:cs="Arial"/>
          <w:sz w:val="24"/>
          <w:szCs w:val="24"/>
          <w:lang w:eastAsia="hu-HU"/>
        </w:rPr>
        <w:t>bukását</w:t>
      </w:r>
      <w:proofErr w:type="gramEnd"/>
      <w:r w:rsidRPr="00550AF5">
        <w:rPr>
          <w:rFonts w:ascii="Arial" w:eastAsia="Times New Roman" w:hAnsi="Arial" w:cs="Arial"/>
          <w:sz w:val="24"/>
          <w:szCs w:val="24"/>
          <w:lang w:eastAsia="hu-HU"/>
        </w:rPr>
        <w:t xml:space="preserve"> valamint János Zsigmond küzdelmét a </w:t>
      </w:r>
      <w:hyperlink r:id="rId29" w:tooltip="Tatárok" w:history="1">
        <w:r w:rsidRPr="00550AF5">
          <w:rPr>
            <w:rFonts w:ascii="Arial" w:eastAsia="Times New Roman" w:hAnsi="Arial" w:cs="Arial"/>
            <w:sz w:val="24"/>
            <w:szCs w:val="24"/>
            <w:lang w:eastAsia="hu-HU"/>
          </w:rPr>
          <w:t>tatárok</w:t>
        </w:r>
      </w:hyperlink>
      <w:r w:rsidRPr="00550AF5">
        <w:rPr>
          <w:rFonts w:ascii="Arial" w:eastAsia="Times New Roman" w:hAnsi="Arial" w:cs="Arial"/>
          <w:sz w:val="24"/>
          <w:szCs w:val="24"/>
          <w:lang w:eastAsia="hu-HU"/>
        </w:rPr>
        <w:t> ellen. Nem jelent meg nyomtatásban az V., VI., VII. és VIII. könyv, amelyek az </w:t>
      </w:r>
      <w:hyperlink r:id="rId30" w:tooltip="1553" w:history="1">
        <w:r w:rsidRPr="00550AF5">
          <w:rPr>
            <w:rFonts w:ascii="Arial" w:eastAsia="Times New Roman" w:hAnsi="Arial" w:cs="Arial"/>
            <w:sz w:val="24"/>
            <w:szCs w:val="24"/>
            <w:lang w:eastAsia="hu-HU"/>
          </w:rPr>
          <w:t>1553</w:t>
        </w:r>
      </w:hyperlink>
      <w:r w:rsidRPr="00550AF5">
        <w:rPr>
          <w:rFonts w:ascii="Arial" w:eastAsia="Times New Roman" w:hAnsi="Arial" w:cs="Arial"/>
          <w:sz w:val="24"/>
          <w:szCs w:val="24"/>
          <w:lang w:eastAsia="hu-HU"/>
        </w:rPr>
        <w:t>-tól </w:t>
      </w:r>
      <w:hyperlink r:id="rId31" w:tooltip="1565" w:history="1">
        <w:r w:rsidRPr="00550AF5">
          <w:rPr>
            <w:rFonts w:ascii="Arial" w:eastAsia="Times New Roman" w:hAnsi="Arial" w:cs="Arial"/>
            <w:sz w:val="24"/>
            <w:szCs w:val="24"/>
            <w:lang w:eastAsia="hu-HU"/>
          </w:rPr>
          <w:t>1565</w:t>
        </w:r>
      </w:hyperlink>
      <w:r w:rsidRPr="00550AF5">
        <w:rPr>
          <w:rFonts w:ascii="Arial" w:eastAsia="Times New Roman" w:hAnsi="Arial" w:cs="Arial"/>
          <w:sz w:val="24"/>
          <w:szCs w:val="24"/>
          <w:lang w:eastAsia="hu-HU"/>
        </w:rPr>
        <w:t>-ig terjedő időszakot ölelik át, és az </w:t>
      </w:r>
      <w:hyperlink r:id="rId32" w:tooltip="1568" w:history="1">
        <w:r w:rsidRPr="00550AF5">
          <w:rPr>
            <w:rFonts w:ascii="Arial" w:eastAsia="Times New Roman" w:hAnsi="Arial" w:cs="Arial"/>
            <w:sz w:val="24"/>
            <w:szCs w:val="24"/>
            <w:lang w:eastAsia="hu-HU"/>
          </w:rPr>
          <w:t>1568</w:t>
        </w:r>
      </w:hyperlink>
      <w:r w:rsidRPr="00550AF5">
        <w:rPr>
          <w:rFonts w:ascii="Arial" w:eastAsia="Times New Roman" w:hAnsi="Arial" w:cs="Arial"/>
          <w:sz w:val="24"/>
          <w:szCs w:val="24"/>
          <w:lang w:eastAsia="hu-HU"/>
        </w:rPr>
        <w:t>-tól </w:t>
      </w:r>
      <w:hyperlink r:id="rId33" w:tooltip="1571" w:history="1">
        <w:r w:rsidRPr="00550AF5">
          <w:rPr>
            <w:rFonts w:ascii="Arial" w:eastAsia="Times New Roman" w:hAnsi="Arial" w:cs="Arial"/>
            <w:sz w:val="24"/>
            <w:szCs w:val="24"/>
            <w:lang w:eastAsia="hu-HU"/>
          </w:rPr>
          <w:t>1571</w:t>
        </w:r>
      </w:hyperlink>
      <w:r w:rsidRPr="00550AF5">
        <w:rPr>
          <w:rFonts w:ascii="Arial" w:eastAsia="Times New Roman" w:hAnsi="Arial" w:cs="Arial"/>
          <w:sz w:val="24"/>
          <w:szCs w:val="24"/>
          <w:lang w:eastAsia="hu-HU"/>
        </w:rPr>
        <w:t>-ig terjedő eseményekről szóló XII. könyv. A Szigetvár elfoglalásáról szóló rész (X. könyv) a szigetvári ostrom első igényesnek tekinthető szépirodalmi feldolgozása. A művet ismerte </w:t>
      </w:r>
      <w:hyperlink r:id="rId34" w:tooltip="Zrínyi Miklós (költő)" w:history="1">
        <w:r w:rsidRPr="00550AF5">
          <w:rPr>
            <w:rFonts w:ascii="Arial" w:eastAsia="Times New Roman" w:hAnsi="Arial" w:cs="Arial"/>
            <w:sz w:val="24"/>
            <w:szCs w:val="24"/>
            <w:lang w:eastAsia="hu-HU"/>
          </w:rPr>
          <w:t>Zrínyi Miklós</w:t>
        </w:r>
      </w:hyperlink>
      <w:r w:rsidRPr="00550AF5">
        <w:rPr>
          <w:rFonts w:ascii="Arial" w:eastAsia="Times New Roman" w:hAnsi="Arial" w:cs="Arial"/>
          <w:sz w:val="24"/>
          <w:szCs w:val="24"/>
          <w:lang w:eastAsia="hu-HU"/>
        </w:rPr>
        <w:t> is és merített is belőle a </w:t>
      </w:r>
      <w:r w:rsidRPr="00550AF5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Szigeti veszedelem</w:t>
      </w:r>
      <w:r w:rsidRPr="00550AF5">
        <w:rPr>
          <w:rFonts w:ascii="Arial" w:eastAsia="Times New Roman" w:hAnsi="Arial" w:cs="Arial"/>
          <w:sz w:val="24"/>
          <w:szCs w:val="24"/>
          <w:lang w:eastAsia="hu-HU"/>
        </w:rPr>
        <w:t xml:space="preserve"> megírásakor. </w:t>
      </w:r>
      <w:proofErr w:type="spellStart"/>
      <w:r w:rsidRPr="00550AF5">
        <w:rPr>
          <w:rFonts w:ascii="Arial" w:eastAsia="Times New Roman" w:hAnsi="Arial" w:cs="Arial"/>
          <w:sz w:val="24"/>
          <w:szCs w:val="24"/>
          <w:lang w:eastAsia="hu-HU"/>
        </w:rPr>
        <w:t>Schesaeus</w:t>
      </w:r>
      <w:proofErr w:type="spellEnd"/>
      <w:r w:rsidRPr="00550AF5">
        <w:rPr>
          <w:rFonts w:ascii="Arial" w:eastAsia="Times New Roman" w:hAnsi="Arial" w:cs="Arial"/>
          <w:sz w:val="24"/>
          <w:szCs w:val="24"/>
          <w:lang w:eastAsia="hu-HU"/>
        </w:rPr>
        <w:t xml:space="preserve"> krónikás hűséggel örökíti meg ezen évtizedek eseményeit, a központi helyet a csaták, várostromok antik eposzokra emlékeztető leírása foglalja el. </w:t>
      </w:r>
      <w:proofErr w:type="spellStart"/>
      <w:r w:rsidRPr="00550AF5">
        <w:rPr>
          <w:rFonts w:ascii="Arial" w:eastAsia="Times New Roman" w:hAnsi="Arial" w:cs="Arial"/>
          <w:sz w:val="24"/>
          <w:szCs w:val="24"/>
          <w:lang w:eastAsia="hu-HU"/>
        </w:rPr>
        <w:t>Schesaeus</w:t>
      </w:r>
      <w:proofErr w:type="spellEnd"/>
      <w:r w:rsidRPr="00550AF5">
        <w:rPr>
          <w:rFonts w:ascii="Arial" w:eastAsia="Times New Roman" w:hAnsi="Arial" w:cs="Arial"/>
          <w:sz w:val="24"/>
          <w:szCs w:val="24"/>
          <w:lang w:eastAsia="hu-HU"/>
        </w:rPr>
        <w:t xml:space="preserve"> műve – </w:t>
      </w:r>
      <w:hyperlink r:id="rId35" w:tooltip="Tinódi Lantos Sebestyén" w:history="1">
        <w:r w:rsidRPr="00550AF5">
          <w:rPr>
            <w:rFonts w:ascii="Arial" w:eastAsia="Times New Roman" w:hAnsi="Arial" w:cs="Arial"/>
            <w:sz w:val="24"/>
            <w:szCs w:val="24"/>
            <w:lang w:eastAsia="hu-HU"/>
          </w:rPr>
          <w:t>Tinódi</w:t>
        </w:r>
      </w:hyperlink>
      <w:r w:rsidRPr="00550AF5">
        <w:rPr>
          <w:rFonts w:ascii="Arial" w:eastAsia="Times New Roman" w:hAnsi="Arial" w:cs="Arial"/>
          <w:sz w:val="24"/>
          <w:szCs w:val="24"/>
          <w:lang w:eastAsia="hu-HU"/>
        </w:rPr>
        <w:t> históriás énekeihez hasonlóan – valójában egyfajta átmenet a történeti irodalom és a szépirodalom között. Ő a 16. századi erdélyi szász humanista költészet egyik legjelentősebb alakja.</w:t>
      </w:r>
    </w:p>
    <w:p w:rsidR="00550AF5" w:rsidRPr="00550AF5" w:rsidRDefault="00550AF5" w:rsidP="00EA2F4C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550AF5" w:rsidRPr="00550AF5" w:rsidRDefault="00550AF5" w:rsidP="00EA2F4C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550AF5">
        <w:rPr>
          <w:rFonts w:ascii="Arial" w:eastAsia="Times New Roman" w:hAnsi="Arial" w:cs="Arial"/>
          <w:sz w:val="24"/>
          <w:szCs w:val="24"/>
          <w:lang w:eastAsia="hu-HU"/>
        </w:rPr>
        <w:t>Kiadás</w:t>
      </w:r>
    </w:p>
    <w:p w:rsidR="00550AF5" w:rsidRPr="00550AF5" w:rsidRDefault="00550AF5" w:rsidP="00EA2F4C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550AF5">
        <w:rPr>
          <w:rFonts w:ascii="Arial" w:eastAsia="Times New Roman" w:hAnsi="Arial" w:cs="Arial"/>
          <w:sz w:val="24"/>
          <w:szCs w:val="24"/>
          <w:lang w:eastAsia="hu-HU"/>
        </w:rPr>
        <w:t xml:space="preserve">Csonka, </w:t>
      </w:r>
      <w:proofErr w:type="spellStart"/>
      <w:r w:rsidRPr="00550AF5">
        <w:rPr>
          <w:rFonts w:ascii="Arial" w:eastAsia="Times New Roman" w:hAnsi="Arial" w:cs="Arial"/>
          <w:sz w:val="24"/>
          <w:szCs w:val="24"/>
          <w:lang w:eastAsia="hu-HU"/>
        </w:rPr>
        <w:t>Franciscus</w:t>
      </w:r>
      <w:proofErr w:type="spellEnd"/>
      <w:r w:rsidRPr="00550AF5">
        <w:rPr>
          <w:rFonts w:ascii="Arial" w:eastAsia="Times New Roman" w:hAnsi="Arial" w:cs="Arial"/>
          <w:sz w:val="24"/>
          <w:szCs w:val="24"/>
          <w:lang w:eastAsia="hu-HU"/>
        </w:rPr>
        <w:t>: </w:t>
      </w:r>
      <w:proofErr w:type="spellStart"/>
      <w:r w:rsidRPr="00550AF5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Christianus</w:t>
      </w:r>
      <w:proofErr w:type="spellEnd"/>
      <w:r w:rsidRPr="00550AF5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</w:t>
      </w:r>
      <w:proofErr w:type="spellStart"/>
      <w:r w:rsidRPr="00550AF5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Schesaeus</w:t>
      </w:r>
      <w:proofErr w:type="spellEnd"/>
      <w:r w:rsidRPr="00550AF5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: Opera </w:t>
      </w:r>
      <w:proofErr w:type="spellStart"/>
      <w:r w:rsidRPr="00550AF5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quae</w:t>
      </w:r>
      <w:proofErr w:type="spellEnd"/>
      <w:r w:rsidRPr="00550AF5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</w:t>
      </w:r>
      <w:proofErr w:type="spellStart"/>
      <w:r w:rsidRPr="00550AF5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supersunt</w:t>
      </w:r>
      <w:proofErr w:type="spellEnd"/>
      <w:r w:rsidRPr="00550AF5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</w:t>
      </w:r>
      <w:proofErr w:type="spellStart"/>
      <w:r w:rsidRPr="00550AF5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omnia</w:t>
      </w:r>
      <w:proofErr w:type="spellEnd"/>
      <w:r w:rsidRPr="00550AF5">
        <w:rPr>
          <w:rFonts w:ascii="Arial" w:eastAsia="Times New Roman" w:hAnsi="Arial" w:cs="Arial"/>
          <w:sz w:val="24"/>
          <w:szCs w:val="24"/>
          <w:lang w:eastAsia="hu-HU"/>
        </w:rPr>
        <w:t>. Bp., 1979. (= </w:t>
      </w:r>
      <w:proofErr w:type="spellStart"/>
      <w:r w:rsidR="00BC010C" w:rsidRPr="00550AF5">
        <w:rPr>
          <w:rFonts w:ascii="Arial" w:eastAsia="Times New Roman" w:hAnsi="Arial" w:cs="Arial"/>
          <w:sz w:val="24"/>
          <w:szCs w:val="24"/>
          <w:lang w:eastAsia="hu-HU"/>
        </w:rPr>
        <w:fldChar w:fldCharType="begin"/>
      </w:r>
      <w:r w:rsidRPr="00550AF5">
        <w:rPr>
          <w:rFonts w:ascii="Arial" w:eastAsia="Times New Roman" w:hAnsi="Arial" w:cs="Arial"/>
          <w:sz w:val="24"/>
          <w:szCs w:val="24"/>
          <w:lang w:eastAsia="hu-HU"/>
        </w:rPr>
        <w:instrText xml:space="preserve"> HYPERLINK "https://hu.wikipedia.org/wiki/Bibliotheca_Scriptorum_Medii_Recentisque_Aevorum" \o "Bibliotheca Scriptorum Medii Recentisque Aevorum" </w:instrText>
      </w:r>
      <w:r w:rsidR="00BC010C" w:rsidRPr="00550AF5">
        <w:rPr>
          <w:rFonts w:ascii="Arial" w:eastAsia="Times New Roman" w:hAnsi="Arial" w:cs="Arial"/>
          <w:sz w:val="24"/>
          <w:szCs w:val="24"/>
          <w:lang w:eastAsia="hu-HU"/>
        </w:rPr>
        <w:fldChar w:fldCharType="separate"/>
      </w:r>
      <w:r w:rsidRPr="00550AF5">
        <w:rPr>
          <w:rFonts w:ascii="Arial" w:eastAsia="Times New Roman" w:hAnsi="Arial" w:cs="Arial"/>
          <w:sz w:val="24"/>
          <w:szCs w:val="24"/>
          <w:lang w:eastAsia="hu-HU"/>
        </w:rPr>
        <w:t>Bibliotheca</w:t>
      </w:r>
      <w:proofErr w:type="spellEnd"/>
      <w:r w:rsidRPr="00550AF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550AF5">
        <w:rPr>
          <w:rFonts w:ascii="Arial" w:eastAsia="Times New Roman" w:hAnsi="Arial" w:cs="Arial"/>
          <w:sz w:val="24"/>
          <w:szCs w:val="24"/>
          <w:lang w:eastAsia="hu-HU"/>
        </w:rPr>
        <w:t>Scriptorum</w:t>
      </w:r>
      <w:proofErr w:type="spellEnd"/>
      <w:r w:rsidRPr="00550AF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550AF5">
        <w:rPr>
          <w:rFonts w:ascii="Arial" w:eastAsia="Times New Roman" w:hAnsi="Arial" w:cs="Arial"/>
          <w:sz w:val="24"/>
          <w:szCs w:val="24"/>
          <w:lang w:eastAsia="hu-HU"/>
        </w:rPr>
        <w:t>Medii</w:t>
      </w:r>
      <w:proofErr w:type="spellEnd"/>
      <w:r w:rsidRPr="00550AF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550AF5">
        <w:rPr>
          <w:rFonts w:ascii="Arial" w:eastAsia="Times New Roman" w:hAnsi="Arial" w:cs="Arial"/>
          <w:sz w:val="24"/>
          <w:szCs w:val="24"/>
          <w:lang w:eastAsia="hu-HU"/>
        </w:rPr>
        <w:t>Recentisque</w:t>
      </w:r>
      <w:proofErr w:type="spellEnd"/>
      <w:r w:rsidRPr="00550AF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550AF5">
        <w:rPr>
          <w:rFonts w:ascii="Arial" w:eastAsia="Times New Roman" w:hAnsi="Arial" w:cs="Arial"/>
          <w:sz w:val="24"/>
          <w:szCs w:val="24"/>
          <w:lang w:eastAsia="hu-HU"/>
        </w:rPr>
        <w:t>Aevorum</w:t>
      </w:r>
      <w:proofErr w:type="spellEnd"/>
      <w:r w:rsidR="00BC010C" w:rsidRPr="00550AF5">
        <w:rPr>
          <w:rFonts w:ascii="Arial" w:eastAsia="Times New Roman" w:hAnsi="Arial" w:cs="Arial"/>
          <w:sz w:val="24"/>
          <w:szCs w:val="24"/>
          <w:lang w:eastAsia="hu-HU"/>
        </w:rPr>
        <w:fldChar w:fldCharType="end"/>
      </w:r>
      <w:r w:rsidRPr="00550AF5">
        <w:rPr>
          <w:rFonts w:ascii="Arial" w:eastAsia="Times New Roman" w:hAnsi="Arial" w:cs="Arial"/>
          <w:sz w:val="24"/>
          <w:szCs w:val="24"/>
          <w:lang w:eastAsia="hu-HU"/>
        </w:rPr>
        <w:t xml:space="preserve">. Series Nova. </w:t>
      </w:r>
      <w:proofErr w:type="spellStart"/>
      <w:r w:rsidRPr="00550AF5">
        <w:rPr>
          <w:rFonts w:ascii="Arial" w:eastAsia="Times New Roman" w:hAnsi="Arial" w:cs="Arial"/>
          <w:sz w:val="24"/>
          <w:szCs w:val="24"/>
          <w:lang w:eastAsia="hu-HU"/>
        </w:rPr>
        <w:t>Tomus</w:t>
      </w:r>
      <w:proofErr w:type="spellEnd"/>
      <w:r w:rsidRPr="00550AF5">
        <w:rPr>
          <w:rFonts w:ascii="Arial" w:eastAsia="Times New Roman" w:hAnsi="Arial" w:cs="Arial"/>
          <w:sz w:val="24"/>
          <w:szCs w:val="24"/>
          <w:lang w:eastAsia="hu-HU"/>
        </w:rPr>
        <w:t xml:space="preserve"> IV.)</w:t>
      </w:r>
    </w:p>
    <w:p w:rsidR="00550AF5" w:rsidRPr="00550AF5" w:rsidRDefault="00550AF5" w:rsidP="00EA2F4C">
      <w:pPr>
        <w:shd w:val="clear" w:color="auto" w:fill="FFFFFF"/>
        <w:spacing w:before="100" w:beforeAutospacing="1" w:after="24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550AF5">
        <w:rPr>
          <w:rFonts w:ascii="Arial" w:eastAsia="Times New Roman" w:hAnsi="Arial" w:cs="Arial"/>
          <w:sz w:val="24"/>
          <w:szCs w:val="24"/>
          <w:lang w:eastAsia="hu-HU"/>
        </w:rPr>
        <w:t>Magyarul</w:t>
      </w:r>
    </w:p>
    <w:p w:rsidR="00550AF5" w:rsidRPr="00550AF5" w:rsidRDefault="00550AF5" w:rsidP="00EA2F4C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550AF5">
        <w:rPr>
          <w:rFonts w:ascii="Arial" w:eastAsia="Times New Roman" w:hAnsi="Arial" w:cs="Arial"/>
          <w:sz w:val="24"/>
          <w:szCs w:val="24"/>
          <w:lang w:eastAsia="hu-HU"/>
        </w:rPr>
        <w:t xml:space="preserve">Pannonia romlása (részletek). </w:t>
      </w:r>
      <w:proofErr w:type="spellStart"/>
      <w:r w:rsidRPr="00550AF5">
        <w:rPr>
          <w:rFonts w:ascii="Arial" w:eastAsia="Times New Roman" w:hAnsi="Arial" w:cs="Arial"/>
          <w:sz w:val="24"/>
          <w:szCs w:val="24"/>
          <w:lang w:eastAsia="hu-HU"/>
        </w:rPr>
        <w:t>In</w:t>
      </w:r>
      <w:proofErr w:type="spellEnd"/>
      <w:r w:rsidRPr="00550AF5">
        <w:rPr>
          <w:rFonts w:ascii="Arial" w:eastAsia="Times New Roman" w:hAnsi="Arial" w:cs="Arial"/>
          <w:sz w:val="24"/>
          <w:szCs w:val="24"/>
          <w:lang w:eastAsia="hu-HU"/>
        </w:rPr>
        <w:t>: </w:t>
      </w:r>
      <w:hyperlink r:id="rId36" w:tooltip="Janus Pannonius" w:history="1">
        <w:r w:rsidRPr="00550AF5">
          <w:rPr>
            <w:rFonts w:ascii="Arial" w:eastAsia="Times New Roman" w:hAnsi="Arial" w:cs="Arial"/>
            <w:i/>
            <w:iCs/>
            <w:sz w:val="24"/>
            <w:szCs w:val="24"/>
            <w:lang w:eastAsia="hu-HU"/>
          </w:rPr>
          <w:t>Janus Pannonius</w:t>
        </w:r>
      </w:hyperlink>
      <w:r w:rsidRPr="00550AF5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. Magyarországi humanisták</w:t>
      </w:r>
      <w:r w:rsidRPr="00550AF5">
        <w:rPr>
          <w:rFonts w:ascii="Arial" w:eastAsia="Times New Roman" w:hAnsi="Arial" w:cs="Arial"/>
          <w:sz w:val="24"/>
          <w:szCs w:val="24"/>
          <w:lang w:eastAsia="hu-HU"/>
        </w:rPr>
        <w:t xml:space="preserve">. A válogatás, a szöveggondozás és a jegyzetek </w:t>
      </w:r>
      <w:proofErr w:type="spellStart"/>
      <w:r w:rsidRPr="00550AF5">
        <w:rPr>
          <w:rFonts w:ascii="Arial" w:eastAsia="Times New Roman" w:hAnsi="Arial" w:cs="Arial"/>
          <w:sz w:val="24"/>
          <w:szCs w:val="24"/>
          <w:lang w:eastAsia="hu-HU"/>
        </w:rPr>
        <w:t>Klaniczay</w:t>
      </w:r>
      <w:proofErr w:type="spellEnd"/>
      <w:r w:rsidRPr="00550AF5">
        <w:rPr>
          <w:rFonts w:ascii="Arial" w:eastAsia="Times New Roman" w:hAnsi="Arial" w:cs="Arial"/>
          <w:sz w:val="24"/>
          <w:szCs w:val="24"/>
          <w:lang w:eastAsia="hu-HU"/>
        </w:rPr>
        <w:t xml:space="preserve"> Tibor munkája. Bp., 1982 (= Magyar Remekírók), 381-463.</w:t>
      </w:r>
    </w:p>
    <w:p w:rsidR="00E53020" w:rsidRPr="00550AF5" w:rsidRDefault="00E53020" w:rsidP="00EA2F4C">
      <w:pPr>
        <w:shd w:val="clear" w:color="auto" w:fill="FFFFFF"/>
        <w:spacing w:before="100" w:beforeAutospacing="1" w:after="24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Forrás:</w:t>
      </w:r>
      <w:r w:rsidRPr="00E53020">
        <w:rPr>
          <w:rFonts w:ascii="Arial" w:eastAsia="Times New Roman" w:hAnsi="Arial" w:cs="Arial"/>
          <w:sz w:val="24"/>
          <w:szCs w:val="24"/>
          <w:lang w:eastAsia="hu-HU"/>
        </w:rPr>
        <w:t xml:space="preserve"> https://hu.wikipedia.org/wiki/Christian_Schesaeus</w:t>
      </w:r>
    </w:p>
    <w:p w:rsidR="00550AF5" w:rsidRDefault="00550AF5" w:rsidP="00550AF5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sectPr w:rsidR="00550AF5" w:rsidSect="00EA3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97A88"/>
    <w:multiLevelType w:val="multilevel"/>
    <w:tmpl w:val="1B001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3E06F6"/>
    <w:multiLevelType w:val="multilevel"/>
    <w:tmpl w:val="8830F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6107544"/>
    <w:multiLevelType w:val="multilevel"/>
    <w:tmpl w:val="E4B80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B846932"/>
    <w:multiLevelType w:val="multilevel"/>
    <w:tmpl w:val="DA80F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50AF5"/>
    <w:rsid w:val="0007660D"/>
    <w:rsid w:val="00086D1E"/>
    <w:rsid w:val="00550AF5"/>
    <w:rsid w:val="00BC010C"/>
    <w:rsid w:val="00DC69B8"/>
    <w:rsid w:val="00E53020"/>
    <w:rsid w:val="00EA1D7C"/>
    <w:rsid w:val="00EA2F4C"/>
    <w:rsid w:val="00EA3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372C"/>
  </w:style>
  <w:style w:type="paragraph" w:styleId="Cmsor2">
    <w:name w:val="heading 2"/>
    <w:basedOn w:val="Norml"/>
    <w:link w:val="Cmsor2Char"/>
    <w:uiPriority w:val="9"/>
    <w:qFormat/>
    <w:rsid w:val="00550A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550AF5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550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550AF5"/>
    <w:rPr>
      <w:color w:val="0000FF"/>
      <w:u w:val="single"/>
    </w:rPr>
  </w:style>
  <w:style w:type="character" w:customStyle="1" w:styleId="toctoggle">
    <w:name w:val="toctoggle"/>
    <w:basedOn w:val="Bekezdsalapbettpusa"/>
    <w:rsid w:val="00550AF5"/>
  </w:style>
  <w:style w:type="character" w:customStyle="1" w:styleId="tocnumber">
    <w:name w:val="tocnumber"/>
    <w:basedOn w:val="Bekezdsalapbettpusa"/>
    <w:rsid w:val="00550AF5"/>
  </w:style>
  <w:style w:type="character" w:customStyle="1" w:styleId="toctext">
    <w:name w:val="toctext"/>
    <w:basedOn w:val="Bekezdsalapbettpusa"/>
    <w:rsid w:val="00550AF5"/>
  </w:style>
  <w:style w:type="character" w:customStyle="1" w:styleId="mw-headline">
    <w:name w:val="mw-headline"/>
    <w:basedOn w:val="Bekezdsalapbettpusa"/>
    <w:rsid w:val="00550AF5"/>
  </w:style>
  <w:style w:type="character" w:customStyle="1" w:styleId="mw-editsection">
    <w:name w:val="mw-editsection"/>
    <w:basedOn w:val="Bekezdsalapbettpusa"/>
    <w:rsid w:val="00550AF5"/>
  </w:style>
  <w:style w:type="character" w:customStyle="1" w:styleId="mw-editsection-bracket">
    <w:name w:val="mw-editsection-bracket"/>
    <w:basedOn w:val="Bekezdsalapbettpusa"/>
    <w:rsid w:val="00550A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6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35838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.wikipedia.org/wiki/Erd%C3%A9lyi_sz%C3%A1szok" TargetMode="External"/><Relationship Id="rId13" Type="http://schemas.openxmlformats.org/officeDocument/2006/relationships/hyperlink" Target="https://hu.wikipedia.org/wiki/1566" TargetMode="External"/><Relationship Id="rId18" Type="http://schemas.openxmlformats.org/officeDocument/2006/relationships/hyperlink" Target="https://hu.wikipedia.org/wiki/Pannonia_(provincia)" TargetMode="External"/><Relationship Id="rId26" Type="http://schemas.openxmlformats.org/officeDocument/2006/relationships/hyperlink" Target="https://hu.wikipedia.org/wiki/156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hu.wikipedia.org/wiki/II._J%C3%A1nos_magyar_kir%C3%A1ly" TargetMode="External"/><Relationship Id="rId34" Type="http://schemas.openxmlformats.org/officeDocument/2006/relationships/hyperlink" Target="https://hu.wikipedia.org/wiki/Zr%C3%ADnyi_Mikl%C3%B3s_(k%C3%B6lt%C5%91)" TargetMode="External"/><Relationship Id="rId7" Type="http://schemas.openxmlformats.org/officeDocument/2006/relationships/hyperlink" Target="https://hu.wikipedia.org/wiki/J%C3%BAnius_30." TargetMode="External"/><Relationship Id="rId12" Type="http://schemas.openxmlformats.org/officeDocument/2006/relationships/hyperlink" Target="https://hu.wikipedia.org/wiki/Leonard_St%C3%B6ckel" TargetMode="External"/><Relationship Id="rId17" Type="http://schemas.openxmlformats.org/officeDocument/2006/relationships/hyperlink" Target="https://hu.wikipedia.org/wiki/Latin_nyelv" TargetMode="External"/><Relationship Id="rId25" Type="http://schemas.openxmlformats.org/officeDocument/2006/relationships/hyperlink" Target="https://hu.wikipedia.org/wiki/Eger_ostroma_(1552)" TargetMode="External"/><Relationship Id="rId33" Type="http://schemas.openxmlformats.org/officeDocument/2006/relationships/hyperlink" Target="https://hu.wikipedia.org/wiki/1571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hu.wikipedia.org/wiki/1569" TargetMode="External"/><Relationship Id="rId20" Type="http://schemas.openxmlformats.org/officeDocument/2006/relationships/hyperlink" Target="https://hu.wikipedia.org/wiki/I._J%C3%A1nos_magyar_kir%C3%A1ly" TargetMode="External"/><Relationship Id="rId29" Type="http://schemas.openxmlformats.org/officeDocument/2006/relationships/hyperlink" Target="https://hu.wikipedia.org/wiki/Tat%C3%A1ro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hu.wikipedia.org/wiki/1585" TargetMode="External"/><Relationship Id="rId11" Type="http://schemas.openxmlformats.org/officeDocument/2006/relationships/hyperlink" Target="https://hu.wikipedia.org/wiki/B%C3%A1rtfa" TargetMode="External"/><Relationship Id="rId24" Type="http://schemas.openxmlformats.org/officeDocument/2006/relationships/hyperlink" Target="https://hu.wikipedia.org/wiki/1552" TargetMode="External"/><Relationship Id="rId32" Type="http://schemas.openxmlformats.org/officeDocument/2006/relationships/hyperlink" Target="https://hu.wikipedia.org/wiki/1568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hu.wikipedia.org/wiki/1535" TargetMode="External"/><Relationship Id="rId15" Type="http://schemas.openxmlformats.org/officeDocument/2006/relationships/hyperlink" Target="https://hu.wikipedia.org/wiki/T%C3%A1bl%C3%A1s" TargetMode="External"/><Relationship Id="rId23" Type="http://schemas.openxmlformats.org/officeDocument/2006/relationships/hyperlink" Target="https://hu.wikipedia.org/wiki/1540" TargetMode="External"/><Relationship Id="rId28" Type="http://schemas.openxmlformats.org/officeDocument/2006/relationships/hyperlink" Target="https://hu.wikipedia.org/wiki/Szigetv%C3%A1r" TargetMode="External"/><Relationship Id="rId36" Type="http://schemas.openxmlformats.org/officeDocument/2006/relationships/hyperlink" Target="https://hu.wikipedia.org/wiki/Janus_Pannonius" TargetMode="External"/><Relationship Id="rId10" Type="http://schemas.openxmlformats.org/officeDocument/2006/relationships/hyperlink" Target="https://hu.wikipedia.org/wiki/Humanizmus" TargetMode="External"/><Relationship Id="rId19" Type="http://schemas.openxmlformats.org/officeDocument/2006/relationships/hyperlink" Target="https://hu.wikipedia.org/wiki/Hexameter" TargetMode="External"/><Relationship Id="rId31" Type="http://schemas.openxmlformats.org/officeDocument/2006/relationships/hyperlink" Target="https://hu.wikipedia.org/wiki/156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u.wikipedia.org/wiki/Brass%C3%B3" TargetMode="External"/><Relationship Id="rId14" Type="http://schemas.openxmlformats.org/officeDocument/2006/relationships/hyperlink" Target="https://hu.wikipedia.org/wiki/Kolozsv%C3%A1r" TargetMode="External"/><Relationship Id="rId22" Type="http://schemas.openxmlformats.org/officeDocument/2006/relationships/hyperlink" Target="https://hu.wikipedia.org/wiki/1571" TargetMode="External"/><Relationship Id="rId27" Type="http://schemas.openxmlformats.org/officeDocument/2006/relationships/hyperlink" Target="https://hu.wikipedia.org/wiki/Gyula_(telep%C3%BCl%C3%A9s)" TargetMode="External"/><Relationship Id="rId30" Type="http://schemas.openxmlformats.org/officeDocument/2006/relationships/hyperlink" Target="https://hu.wikipedia.org/wiki/1553" TargetMode="External"/><Relationship Id="rId35" Type="http://schemas.openxmlformats.org/officeDocument/2006/relationships/hyperlink" Target="https://hu.wikipedia.org/wiki/Tin%C3%B3di_Lantos_Sebesty%C3%A9n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666</Words>
  <Characters>4596</Characters>
  <Application>Microsoft Office Word</Application>
  <DocSecurity>0</DocSecurity>
  <Lines>38</Lines>
  <Paragraphs>10</Paragraphs>
  <ScaleCrop>false</ScaleCrop>
  <Company/>
  <LinksUpToDate>false</LinksUpToDate>
  <CharactersWithSpaces>5252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Rozsa</dc:creator>
  <cp:lastModifiedBy>Rozsa</cp:lastModifiedBy>
  <cp:revision>3</cp:revision>
  <dcterms:created xsi:type="dcterms:W3CDTF">2017-12-12T11:05:00Z</dcterms:created>
  <dcterms:modified xsi:type="dcterms:W3CDTF">2018-01-18T13:02:00Z</dcterms:modified>
</cp:coreProperties>
</file>