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E" w:rsidRPr="00D0760B" w:rsidRDefault="00FD629E" w:rsidP="00D0760B">
      <w:pPr>
        <w:shd w:val="clear" w:color="auto" w:fill="FFFFFF"/>
        <w:spacing w:before="100" w:beforeAutospacing="1" w:after="24" w:line="240" w:lineRule="auto"/>
        <w:contextualSpacing/>
        <w:mirrorIndents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D0760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Pacséri</w:t>
      </w:r>
      <w:proofErr w:type="spellEnd"/>
      <w:r w:rsidRPr="00D0760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Károly</w:t>
      </w:r>
    </w:p>
    <w:p w:rsidR="0034168F" w:rsidRDefault="0034168F" w:rsidP="0034168F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4168F" w:rsidRDefault="0034168F" w:rsidP="0034168F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629E" w:rsidRPr="00D0760B" w:rsidRDefault="00FD629E" w:rsidP="0034168F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tooltip="Losonc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Losonc</w:t>
        </w:r>
      </w:hyperlink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64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1864</w:t>
        </w:r>
      </w:hyperlink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anuár 24.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24.</w:t>
        </w:r>
      </w:hyperlink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udapest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28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1928</w:t>
        </w:r>
      </w:hyperlink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Június 22." w:history="1">
        <w:r w:rsidRPr="00D0760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22.</w:t>
        </w:r>
      </w:hyperlink>
      <w:proofErr w:type="gramStart"/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bölcseleti doktor, királyi tanfelügyelő, lapszerkesztő.</w:t>
      </w:r>
    </w:p>
    <w:p w:rsidR="0034168F" w:rsidRPr="00D0760B" w:rsidRDefault="0034168F" w:rsidP="0034168F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29E" w:rsidRPr="00D0760B" w:rsidRDefault="00FD629E" w:rsidP="0034168F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D0760B">
        <w:t xml:space="preserve">Prohászka Alajos zenetanár és </w:t>
      </w:r>
      <w:proofErr w:type="spellStart"/>
      <w:r w:rsidRPr="00D0760B">
        <w:t>pacséri</w:t>
      </w:r>
      <w:proofErr w:type="spellEnd"/>
      <w:r w:rsidRPr="00D0760B">
        <w:t xml:space="preserve"> </w:t>
      </w:r>
      <w:proofErr w:type="spellStart"/>
      <w:r w:rsidRPr="00D0760B">
        <w:t>Odry</w:t>
      </w:r>
      <w:proofErr w:type="spellEnd"/>
      <w:r w:rsidRPr="00D0760B">
        <w:t xml:space="preserve"> Erzsébet fia. Gimnáziumi tanulmányait </w:t>
      </w:r>
      <w:hyperlink r:id="rId11" w:tooltip="Losonc" w:history="1">
        <w:r w:rsidRPr="00D0760B">
          <w:rPr>
            <w:rStyle w:val="Hiperhivatkozs"/>
            <w:color w:val="auto"/>
            <w:u w:val="none"/>
          </w:rPr>
          <w:t>Losoncon</w:t>
        </w:r>
      </w:hyperlink>
      <w:r w:rsidRPr="00D0760B">
        <w:t>, a VI. osztályt </w:t>
      </w:r>
      <w:hyperlink r:id="rId12" w:tooltip="Pozsony" w:history="1">
        <w:r w:rsidRPr="00D0760B">
          <w:rPr>
            <w:rStyle w:val="Hiperhivatkozs"/>
            <w:color w:val="auto"/>
            <w:u w:val="none"/>
          </w:rPr>
          <w:t>Pozsonyban</w:t>
        </w:r>
      </w:hyperlink>
      <w:r w:rsidRPr="00D0760B">
        <w:t>, a VII. és VIII. </w:t>
      </w:r>
      <w:hyperlink r:id="rId13" w:tooltip="Esztergom" w:history="1">
        <w:r w:rsidRPr="00D0760B">
          <w:rPr>
            <w:rStyle w:val="Hiperhivatkozs"/>
            <w:color w:val="auto"/>
            <w:u w:val="none"/>
          </w:rPr>
          <w:t>Esztergomban</w:t>
        </w:r>
      </w:hyperlink>
      <w:r w:rsidRPr="00D0760B">
        <w:t xml:space="preserve"> végezte, az utóbbi három </w:t>
      </w:r>
      <w:proofErr w:type="gramStart"/>
      <w:r w:rsidRPr="00D0760B">
        <w:t>osztályt</w:t>
      </w:r>
      <w:proofErr w:type="gramEnd"/>
      <w:r w:rsidRPr="00D0760B">
        <w:t xml:space="preserve"> mint </w:t>
      </w:r>
      <w:proofErr w:type="spellStart"/>
      <w:r w:rsidRPr="00D0760B">
        <w:t>esztergom-főegyházmegyei</w:t>
      </w:r>
      <w:proofErr w:type="spellEnd"/>
      <w:r w:rsidRPr="00D0760B">
        <w:t xml:space="preserve"> papnövendék. A </w:t>
      </w:r>
      <w:hyperlink r:id="rId14" w:tooltip="Bécs" w:history="1">
        <w:r w:rsidRPr="00D0760B">
          <w:rPr>
            <w:rStyle w:val="Hiperhivatkozs"/>
            <w:color w:val="auto"/>
            <w:u w:val="none"/>
          </w:rPr>
          <w:t>bécsi</w:t>
        </w:r>
      </w:hyperlink>
      <w:r w:rsidRPr="00D0760B">
        <w:t> és </w:t>
      </w:r>
      <w:hyperlink r:id="rId15" w:tooltip="Innsbruck" w:history="1">
        <w:r w:rsidRPr="00D0760B">
          <w:rPr>
            <w:rStyle w:val="Hiperhivatkozs"/>
            <w:color w:val="auto"/>
            <w:u w:val="none"/>
          </w:rPr>
          <w:t>innsbrucki</w:t>
        </w:r>
      </w:hyperlink>
      <w:r w:rsidRPr="00D0760B">
        <w:t xml:space="preserve"> egyetemen előbb teológiai, a bécsi és budapesti egyetemen utóbb bölcseleti tanulmányokat végzett 11 féléven át. 1884-1892-ig báró </w:t>
      </w:r>
      <w:proofErr w:type="spellStart"/>
      <w:r w:rsidRPr="00D0760B">
        <w:t>Babarczy</w:t>
      </w:r>
      <w:proofErr w:type="spellEnd"/>
      <w:r w:rsidRPr="00D0760B">
        <w:t xml:space="preserve"> Sándor, gróf </w:t>
      </w:r>
      <w:proofErr w:type="spellStart"/>
      <w:r w:rsidRPr="00D0760B">
        <w:t>Draskovich</w:t>
      </w:r>
      <w:proofErr w:type="spellEnd"/>
      <w:r w:rsidRPr="00D0760B">
        <w:t xml:space="preserve"> Iván, gróf Zichy Jakab és gróf </w:t>
      </w:r>
      <w:proofErr w:type="spellStart"/>
      <w:r w:rsidRPr="00D0760B">
        <w:t>Wenckheim</w:t>
      </w:r>
      <w:proofErr w:type="spellEnd"/>
      <w:r w:rsidRPr="00D0760B">
        <w:t xml:space="preserve"> Frigyes házaiban nevelősködött. Prohászka családi nevét 1889-ben változtatta </w:t>
      </w:r>
      <w:proofErr w:type="spellStart"/>
      <w:r w:rsidRPr="00D0760B">
        <w:t>Pacsérira</w:t>
      </w:r>
      <w:proofErr w:type="spellEnd"/>
      <w:r w:rsidRPr="00D0760B">
        <w:t>. Az 1892-93. tanévben a budapesti Ferencz József nevelőintézetben nevelő-tanár, 1893-94-ben kassai főreál</w:t>
      </w:r>
      <w:r w:rsidR="00D0760B">
        <w:t xml:space="preserve"> </w:t>
      </w:r>
      <w:r w:rsidRPr="00D0760B">
        <w:t>iskolai tanár volt. 1894-ben nyert bölcseletdoktori oklevelet a budapesti egyetemen és azon év július elején Bács-Bodrogmegye királyi segéd</w:t>
      </w:r>
      <w:r w:rsidR="00D0760B">
        <w:t xml:space="preserve"> </w:t>
      </w:r>
      <w:r w:rsidRPr="00D0760B">
        <w:t>tanfelügyelőjévé nevezték ki. 1897-ben szolgálattételre a vallás- és közoktatási min</w:t>
      </w:r>
      <w:r w:rsidR="00D0760B">
        <w:t>iszté</w:t>
      </w:r>
      <w:r w:rsidRPr="00D0760B">
        <w:t>riumba rendeltetett be. 1898-ban </w:t>
      </w:r>
      <w:hyperlink r:id="rId16" w:tooltip="Nógrád megye" w:history="1">
        <w:r w:rsidRPr="00D0760B">
          <w:rPr>
            <w:rStyle w:val="Hiperhivatkozs"/>
            <w:color w:val="auto"/>
            <w:u w:val="none"/>
          </w:rPr>
          <w:t>Nógrád megye</w:t>
        </w:r>
      </w:hyperlink>
      <w:r w:rsidRPr="00D0760B">
        <w:t> királyi tanfelügyelőjévé neveztetett ki, ahonnét hasonló minőségben Torontál megyébe helyezték át. 1906-ban </w:t>
      </w:r>
      <w:hyperlink r:id="rId17" w:tooltip="Sopron vármegye" w:history="1">
        <w:r w:rsidRPr="00D0760B">
          <w:rPr>
            <w:rStyle w:val="Hiperhivatkozs"/>
            <w:color w:val="auto"/>
            <w:u w:val="none"/>
          </w:rPr>
          <w:t>Sopron vármegye</w:t>
        </w:r>
      </w:hyperlink>
      <w:r w:rsidRPr="00D0760B">
        <w:t>, 1912-ben </w:t>
      </w:r>
      <w:hyperlink r:id="rId18" w:tooltip="Esztergom vármegye" w:history="1">
        <w:r w:rsidRPr="00D0760B">
          <w:rPr>
            <w:rStyle w:val="Hiperhivatkozs"/>
            <w:color w:val="auto"/>
            <w:u w:val="none"/>
          </w:rPr>
          <w:t>Esztergom vármegye</w:t>
        </w:r>
      </w:hyperlink>
      <w:r w:rsidRPr="00D0760B">
        <w:t> királyi tanfelügyelőjeként működött. 1919 áprilisában a Munkástanács felszólította, hogy 48 órán belül hagyja el Esztergom vármegyét, </w:t>
      </w:r>
      <w:hyperlink r:id="rId19" w:tooltip="Kunfi Zsigmond" w:history="1">
        <w:r w:rsidRPr="00D0760B">
          <w:rPr>
            <w:rStyle w:val="Hiperhivatkozs"/>
            <w:color w:val="auto"/>
            <w:u w:val="none"/>
          </w:rPr>
          <w:t>Kunfi Zsigmond</w:t>
        </w:r>
      </w:hyperlink>
      <w:r w:rsidRPr="00D0760B">
        <w:t> népbiztos 1919. március 21-től június 24-ig rendelkezési állományba helyezte. A kommün bukását követően 1919 nyarán </w:t>
      </w:r>
      <w:hyperlink r:id="rId20" w:tooltip="Huszár Károly (politikus)" w:history="1">
        <w:r w:rsidRPr="00D0760B">
          <w:rPr>
            <w:rStyle w:val="Hiperhivatkozs"/>
            <w:color w:val="auto"/>
            <w:u w:val="none"/>
          </w:rPr>
          <w:t>Huszár Károly</w:t>
        </w:r>
      </w:hyperlink>
      <w:r w:rsidRPr="00D0760B">
        <w:t> miniszter Budapestre rendelte szolgálattételre, </w:t>
      </w:r>
      <w:hyperlink r:id="rId21" w:tooltip="Haller István" w:history="1">
        <w:r w:rsidRPr="00D0760B">
          <w:rPr>
            <w:rStyle w:val="Hiperhivatkozs"/>
            <w:color w:val="auto"/>
            <w:u w:val="none"/>
          </w:rPr>
          <w:t>Haller István</w:t>
        </w:r>
      </w:hyperlink>
      <w:r w:rsidRPr="00D0760B">
        <w:t xml:space="preserve"> miniszter 1919. november 24-től 1920. december 16-ig </w:t>
      </w:r>
      <w:proofErr w:type="spellStart"/>
      <w:r w:rsidRPr="00D0760B">
        <w:t>Pest-Pilis-Solt-Kiskun</w:t>
      </w:r>
      <w:proofErr w:type="spellEnd"/>
      <w:r w:rsidRPr="00D0760B">
        <w:t xml:space="preserve"> vármegye német nyelvű iskolai felügyelőjévé nevezte ki. 1922-ben vonult nyugdíjba.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D0760B">
        <w:t>Nevelésügyi és tanügyi cikkeket írt a fővárosi s vidéki lapokba.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D0760B">
        <w:t>Munkái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A Szent-Imre egylet története. Budapest, 1888. (Különnyomat a Magyar Államból).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Marcus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Fabius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Quintilianus nevelési elveiről. Tekintettel a római nevelés- és művelődésügy történetére.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Paedagogiai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tanulmány. Kassa, 1894. (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Paedagogia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548. l.).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Tanfelügyeletünk és a tanfelügyelői szakvizsgálat. Zombor, 1897.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Quintilianus és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Plutarchos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. Neveléstörténeti tanulmány. Budapest, 1900. (Népnevelők Könyvtára 5.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füz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II. évf. 1. sz.).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Nógrád</w:t>
      </w:r>
      <w:r w:rsidR="0034168F" w:rsidRPr="00D0760B">
        <w:rPr>
          <w:rFonts w:ascii="Times New Roman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hAnsi="Times New Roman" w:cs="Times New Roman"/>
          <w:sz w:val="24"/>
          <w:szCs w:val="24"/>
        </w:rPr>
        <w:t>vármegye népoktatásának története. Balassa-Gyarmat, 1900.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60B">
        <w:rPr>
          <w:rFonts w:ascii="Times New Roman" w:hAnsi="Times New Roman" w:cs="Times New Roman"/>
          <w:sz w:val="24"/>
          <w:szCs w:val="24"/>
        </w:rPr>
        <w:t>Garamszeghi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Lubrich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Ágost élete és munkái. U. ott, 1901.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Neveléstudomány. 1-2. köt. Írta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Lubrich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Ágost.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S.a.r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Uo., 1901.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60B">
        <w:rPr>
          <w:rFonts w:ascii="Times New Roman" w:hAnsi="Times New Roman" w:cs="Times New Roman"/>
          <w:sz w:val="24"/>
          <w:szCs w:val="24"/>
        </w:rPr>
        <w:t>Torontálm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földrajza. Az elemi népiskola 3. osztálya számára. Temesvár, 1903.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Földrajz. A 3. és 4. o. rész,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Barsvm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ismertetését írta Végh István. Uo., 1904.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Földrajz. Az elemi isk. 3/6. osztálya számára. Dénes Károllyal. Uo., 1904/5. (2 rész)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60B">
        <w:rPr>
          <w:rFonts w:ascii="Times New Roman" w:hAnsi="Times New Roman" w:cs="Times New Roman"/>
          <w:sz w:val="24"/>
          <w:szCs w:val="24"/>
        </w:rPr>
        <w:t>Gazd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ismétlőisk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olvasókv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Uo., 1905.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Magyarország tört. Az el.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népisk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5/6. osztálya számára. Dénes Károllyal. Uo., 1906.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Az államsegélykérvények szerkesztése és felszerelése. Sopron, 1907.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Sopron vármegye földrajza. Az elemi népiskola 3. osztálya számára. Uo., 1907.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lastRenderedPageBreak/>
        <w:t>Földrajz, különös tekintettel Sopron</w:t>
      </w:r>
      <w:r w:rsidR="00D0760B">
        <w:rPr>
          <w:rFonts w:ascii="Times New Roman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hAnsi="Times New Roman" w:cs="Times New Roman"/>
          <w:sz w:val="24"/>
          <w:szCs w:val="24"/>
        </w:rPr>
        <w:t>vármegyére. Az elemi isk. 3. és 4. osztálya számára. Uo., 1908.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Képes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ábc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olvasókv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Uo., 1910.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sopronmegyei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Ált. Tanítóegyesületről. Uo., 1911.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orsolyarendi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 xml:space="preserve"> apácák női </w:t>
      </w:r>
      <w:proofErr w:type="spellStart"/>
      <w:r w:rsidRPr="00D0760B">
        <w:rPr>
          <w:rFonts w:ascii="Times New Roman" w:hAnsi="Times New Roman" w:cs="Times New Roman"/>
          <w:sz w:val="24"/>
          <w:szCs w:val="24"/>
        </w:rPr>
        <w:t>gazd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tanintézetéről. Kassa, 1911.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60B">
        <w:rPr>
          <w:rFonts w:ascii="Times New Roman" w:hAnsi="Times New Roman" w:cs="Times New Roman"/>
          <w:sz w:val="24"/>
          <w:szCs w:val="24"/>
        </w:rPr>
        <w:t>Sopronm</w:t>
      </w:r>
      <w:proofErr w:type="spellEnd"/>
      <w:r w:rsidRPr="00D0760B">
        <w:rPr>
          <w:rFonts w:ascii="Times New Roman" w:hAnsi="Times New Roman" w:cs="Times New Roman"/>
          <w:sz w:val="24"/>
          <w:szCs w:val="24"/>
        </w:rPr>
        <w:t>. térképe. Bp., 1914.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A magyar nemzet története, kapcsolatban a világ tört. főbb eseményeivel. 1-2. köt. A polgári leányiskola számára. Uo., 1912-13.</w:t>
      </w:r>
    </w:p>
    <w:p w:rsidR="00FD629E" w:rsidRPr="00D0760B" w:rsidRDefault="00FD629E" w:rsidP="0034168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Ferenc Ferdinánd életrajza. Uo., 1916.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D0760B">
        <w:t xml:space="preserve">Sajtó alá rendezte </w:t>
      </w:r>
      <w:proofErr w:type="spellStart"/>
      <w:r w:rsidRPr="00D0760B">
        <w:t>Lubrich</w:t>
      </w:r>
      <w:proofErr w:type="spellEnd"/>
      <w:r w:rsidRPr="00D0760B">
        <w:t xml:space="preserve"> Ágost művét: Neveléstudomány, szerzőtől átdolgozott kiadás. B.-Gyarmat, 1901. Két kötet. Szerzőnek fénynyom. </w:t>
      </w:r>
      <w:proofErr w:type="spellStart"/>
      <w:r w:rsidRPr="00D0760B">
        <w:t>arczk</w:t>
      </w:r>
      <w:proofErr w:type="spellEnd"/>
      <w:r w:rsidRPr="00D0760B">
        <w:t>.</w:t>
      </w:r>
    </w:p>
    <w:p w:rsidR="00FD629E" w:rsidRPr="00D0760B" w:rsidRDefault="00FD629E" w:rsidP="0034168F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D0760B">
        <w:t>Szerkesztette a Nógrád</w:t>
      </w:r>
      <w:r w:rsidR="0034168F" w:rsidRPr="00D0760B">
        <w:t xml:space="preserve"> </w:t>
      </w:r>
      <w:r w:rsidRPr="00D0760B">
        <w:t>megyei Tanügy c. havi folyóiratot. 1900. és 1901-ben Balassa-Gyarmaton.</w:t>
      </w:r>
    </w:p>
    <w:p w:rsidR="00FD629E" w:rsidRPr="00D0760B" w:rsidRDefault="00FD629E" w:rsidP="0034168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29E" w:rsidRPr="00D0760B" w:rsidRDefault="0034168F" w:rsidP="0034168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  <w:r w:rsidR="00FD629E" w:rsidRPr="00D0760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A372C" w:rsidRPr="00D0760B" w:rsidRDefault="0034168F" w:rsidP="0034168F">
      <w:pPr>
        <w:jc w:val="both"/>
        <w:rPr>
          <w:rFonts w:ascii="Times New Roman" w:hAnsi="Times New Roman" w:cs="Times New Roman"/>
          <w:sz w:val="24"/>
          <w:szCs w:val="24"/>
        </w:rPr>
      </w:pPr>
      <w:r w:rsidRPr="00D0760B">
        <w:rPr>
          <w:rFonts w:ascii="Times New Roman" w:hAnsi="Times New Roman" w:cs="Times New Roman"/>
          <w:sz w:val="24"/>
          <w:szCs w:val="24"/>
        </w:rPr>
        <w:t>https://hu.wikipedia.org/wiki/Pacséri_Károly</w:t>
      </w:r>
    </w:p>
    <w:sectPr w:rsidR="00EA372C" w:rsidRPr="00D0760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58B"/>
    <w:multiLevelType w:val="multilevel"/>
    <w:tmpl w:val="02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ED2AD7"/>
    <w:multiLevelType w:val="multilevel"/>
    <w:tmpl w:val="7C7C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629E"/>
    <w:rsid w:val="0007660D"/>
    <w:rsid w:val="00086D1E"/>
    <w:rsid w:val="003031EA"/>
    <w:rsid w:val="0034168F"/>
    <w:rsid w:val="008F483E"/>
    <w:rsid w:val="00D0760B"/>
    <w:rsid w:val="00E01F80"/>
    <w:rsid w:val="00EA372C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629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D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Esztergom" TargetMode="External"/><Relationship Id="rId18" Type="http://schemas.openxmlformats.org/officeDocument/2006/relationships/hyperlink" Target="https://hu.wikipedia.org/wiki/Esztergom_v%C3%A1rmeg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aller_Istv%C3%A1n" TargetMode="External"/><Relationship Id="rId7" Type="http://schemas.openxmlformats.org/officeDocument/2006/relationships/hyperlink" Target="https://hu.wikipedia.org/wiki/Janu%C3%A1r_24.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Sopron_v%C3%A1rmeg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N%C3%B3gr%C3%A1d_megye" TargetMode="External"/><Relationship Id="rId20" Type="http://schemas.openxmlformats.org/officeDocument/2006/relationships/hyperlink" Target="https://hu.wikipedia.org/wiki/Husz%C3%A1r_K%C3%A1roly_(politikus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64" TargetMode="External"/><Relationship Id="rId11" Type="http://schemas.openxmlformats.org/officeDocument/2006/relationships/hyperlink" Target="https://hu.wikipedia.org/wiki/Losonc" TargetMode="External"/><Relationship Id="rId5" Type="http://schemas.openxmlformats.org/officeDocument/2006/relationships/hyperlink" Target="https://hu.wikipedia.org/wiki/Losonc" TargetMode="External"/><Relationship Id="rId15" Type="http://schemas.openxmlformats.org/officeDocument/2006/relationships/hyperlink" Target="https://hu.wikipedia.org/wiki/Innsbruc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J%C3%BAnius_22." TargetMode="External"/><Relationship Id="rId19" Type="http://schemas.openxmlformats.org/officeDocument/2006/relationships/hyperlink" Target="https://hu.wikipedia.org/wiki/Kunfi_Zsigmo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28" TargetMode="External"/><Relationship Id="rId14" Type="http://schemas.openxmlformats.org/officeDocument/2006/relationships/hyperlink" Target="https://hu.wikipedia.org/wiki/B%C3%A9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4296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2017-09-22T12:33:00Z</dcterms:created>
  <dcterms:modified xsi:type="dcterms:W3CDTF">2018-12-06T11:17:00Z</dcterms:modified>
</cp:coreProperties>
</file>