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E8" w:rsidRPr="00CB38E8" w:rsidRDefault="00CB38E8" w:rsidP="00CB38E8">
      <w:pPr>
        <w:shd w:val="clear" w:color="auto" w:fill="FFFFFF"/>
        <w:spacing w:after="208" w:line="366" w:lineRule="atLeast"/>
        <w:jc w:val="center"/>
        <w:outlineLvl w:val="0"/>
        <w:rPr>
          <w:rFonts w:ascii="millerdisplay_semiboldregular" w:eastAsia="Times New Roman" w:hAnsi="millerdisplay_semiboldregular" w:cs="Times New Roman"/>
          <w:color w:val="4B2B41"/>
          <w:kern w:val="36"/>
          <w:sz w:val="33"/>
          <w:szCs w:val="33"/>
          <w:lang w:eastAsia="hu-HU"/>
        </w:rPr>
      </w:pPr>
      <w:r w:rsidRPr="00CB38E8">
        <w:rPr>
          <w:rFonts w:ascii="millerdisplay_semiboldregular" w:eastAsia="Times New Roman" w:hAnsi="millerdisplay_semiboldregular" w:cs="Times New Roman"/>
          <w:color w:val="4B2B41"/>
          <w:kern w:val="36"/>
          <w:sz w:val="33"/>
          <w:szCs w:val="33"/>
          <w:lang w:eastAsia="hu-HU"/>
        </w:rPr>
        <w:t xml:space="preserve">Lőcsei szégyenketrec, </w:t>
      </w:r>
      <w:proofErr w:type="spellStart"/>
      <w:r w:rsidRPr="00CB38E8">
        <w:rPr>
          <w:rFonts w:ascii="millerdisplay_semiboldregular" w:eastAsia="Times New Roman" w:hAnsi="millerdisplay_semiboldregular" w:cs="Times New Roman"/>
          <w:color w:val="4B2B41"/>
          <w:kern w:val="36"/>
          <w:sz w:val="33"/>
          <w:szCs w:val="33"/>
          <w:lang w:eastAsia="hu-HU"/>
        </w:rPr>
        <w:t>ólublói</w:t>
      </w:r>
      <w:proofErr w:type="spellEnd"/>
      <w:r w:rsidRPr="00CB38E8">
        <w:rPr>
          <w:rFonts w:ascii="millerdisplay_semiboldregular" w:eastAsia="Times New Roman" w:hAnsi="millerdisplay_semiboldregular" w:cs="Times New Roman"/>
          <w:color w:val="4B2B41"/>
          <w:kern w:val="36"/>
          <w:sz w:val="33"/>
          <w:szCs w:val="33"/>
          <w:lang w:eastAsia="hu-HU"/>
        </w:rPr>
        <w:t xml:space="preserve"> díszszoba</w:t>
      </w:r>
    </w:p>
    <w:p w:rsidR="00CB38E8" w:rsidRPr="00CB38E8" w:rsidRDefault="00CB38E8" w:rsidP="00CB38E8">
      <w:pPr>
        <w:shd w:val="clear" w:color="auto" w:fill="FFFFFF"/>
        <w:spacing w:line="250" w:lineRule="atLeast"/>
        <w:rPr>
          <w:rFonts w:ascii="Georgia" w:eastAsia="Times New Roman" w:hAnsi="Georgia" w:cs="Times New Roman"/>
          <w:color w:val="816C7C"/>
          <w:sz w:val="17"/>
          <w:szCs w:val="17"/>
          <w:lang w:eastAsia="hu-HU"/>
        </w:rPr>
      </w:pPr>
      <w:proofErr w:type="spellStart"/>
      <w:r w:rsidRPr="00CB38E8">
        <w:rPr>
          <w:rFonts w:ascii="Georgia" w:eastAsia="Times New Roman" w:hAnsi="Georgia" w:cs="Times New Roman"/>
          <w:color w:val="816C7C"/>
          <w:sz w:val="17"/>
          <w:szCs w:val="17"/>
          <w:lang w:eastAsia="hu-HU"/>
        </w:rPr>
        <w:t>Ólubló</w:t>
      </w:r>
      <w:proofErr w:type="spellEnd"/>
      <w:r w:rsidRPr="00CB38E8">
        <w:rPr>
          <w:rFonts w:ascii="Georgia" w:eastAsia="Times New Roman" w:hAnsi="Georgia" w:cs="Times New Roman"/>
          <w:color w:val="816C7C"/>
          <w:sz w:val="17"/>
          <w:szCs w:val="17"/>
          <w:lang w:eastAsia="hu-HU"/>
        </w:rPr>
        <w:t xml:space="preserve"> várában a magyar kalandor, Benyovszky Móric raboskodott, a Győrben lefejezett „fehér asszonynak” pedig a lőcsei főtéren látható szégyenketrece. A hegyeitől is fenséges Felvidékről mégsem a rabság jut elsősorban az arra vetődő ember eszébe.</w:t>
      </w:r>
    </w:p>
    <w:p w:rsidR="00CB38E8" w:rsidRPr="00CB38E8" w:rsidRDefault="00CB38E8" w:rsidP="00CB38E8">
      <w:pPr>
        <w:shd w:val="clear" w:color="auto" w:fill="FFFFFF"/>
        <w:spacing w:before="166" w:after="166" w:line="233" w:lineRule="atLeast"/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</w:pPr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A városban található patakról elnevezett Lőcséről (szlovákul 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Levoca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) épületei alapján nem lehetne megmondani, hogy az egykori Szepes vármegye legkarakteresebb helyét többször is elpusztította a tűzvész, la 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kóit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 pedig pestisjárvány tizedelte meg. Mindig újraéledt a település, melynek első falai a XIII. században épültek, s most a XIV–XV. században átalakított formájukat őrzik.</w:t>
      </w:r>
    </w:p>
    <w:p w:rsidR="00CB38E8" w:rsidRPr="00CB38E8" w:rsidRDefault="00CB38E8" w:rsidP="00CB38E8">
      <w:pPr>
        <w:shd w:val="clear" w:color="auto" w:fill="FFFFFF"/>
        <w:spacing w:before="166" w:after="166" w:line="233" w:lineRule="atLeast"/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</w:pPr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Érdekessége az is, hogy 1844-ben itt hangzott fel először az a forradalmi dal, mely később a szlovák nemzeti himnusszá emelkedett.</w:t>
      </w:r>
    </w:p>
    <w:p w:rsidR="00CB38E8" w:rsidRPr="00CB38E8" w:rsidRDefault="00CB38E8" w:rsidP="00CB38E8">
      <w:pPr>
        <w:shd w:val="clear" w:color="auto" w:fill="FFFFFF"/>
        <w:spacing w:before="166" w:after="166" w:line="233" w:lineRule="atLeast"/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</w:pPr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Lőcse közelében található régi ellensége, Késmárk (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Kezmarok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). Ezzel a kisvárossal az árumegállító jogon csatáztak fegyveresen a 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lőcseiek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. Északabbra, a lengyel határ közelségében 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Ólubló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 (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Stará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 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Ľubovna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) fekszik,mely a kisvárosok minden bájával bűvöli el az idelátogatót. A település fölé tornyosuló várban májusban avatták fel a magyar származású 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Raisz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 család emlékszobáját (jobb oldali képünkön). A várban sólyombemutató is várja az érdeklődőket.</w:t>
      </w:r>
    </w:p>
    <w:p w:rsidR="00CB38E8" w:rsidRPr="00CB38E8" w:rsidRDefault="00CB38E8" w:rsidP="00CB38E8">
      <w:pPr>
        <w:shd w:val="clear" w:color="auto" w:fill="FFFFFF"/>
        <w:spacing w:after="0" w:line="233" w:lineRule="atLeast"/>
        <w:outlineLvl w:val="2"/>
        <w:rPr>
          <w:rFonts w:ascii="Georgia" w:eastAsia="Times New Roman" w:hAnsi="Georgia" w:cs="Times New Roman"/>
          <w:color w:val="362831"/>
          <w:sz w:val="27"/>
          <w:szCs w:val="27"/>
          <w:lang w:eastAsia="hu-HU"/>
        </w:rPr>
      </w:pPr>
      <w:proofErr w:type="spellStart"/>
      <w:r w:rsidRPr="00CB38E8">
        <w:rPr>
          <w:rFonts w:ascii="Georgia" w:eastAsia="Times New Roman" w:hAnsi="Georgia" w:cs="Times New Roman"/>
          <w:color w:val="362831"/>
          <w:sz w:val="27"/>
          <w:szCs w:val="27"/>
          <w:lang w:eastAsia="hu-HU"/>
        </w:rPr>
        <w:t>Ólubló</w:t>
      </w:r>
      <w:proofErr w:type="spellEnd"/>
    </w:p>
    <w:p w:rsidR="00CB38E8" w:rsidRPr="00CB38E8" w:rsidRDefault="00CB38E8" w:rsidP="00CB38E8">
      <w:pPr>
        <w:shd w:val="clear" w:color="auto" w:fill="FFFFFF"/>
        <w:spacing w:after="0" w:line="233" w:lineRule="atLeast"/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</w:pPr>
      <w:r w:rsidRPr="00CB38E8">
        <w:rPr>
          <w:rFonts w:ascii="Georgia" w:eastAsia="Times New Roman" w:hAnsi="Georgia" w:cs="Times New Roman"/>
          <w:b/>
          <w:bCs/>
          <w:color w:val="362831"/>
          <w:sz w:val="15"/>
          <w:lang w:eastAsia="hu-HU"/>
        </w:rPr>
        <w:t>SOLYMÁSZOK</w:t>
      </w:r>
    </w:p>
    <w:p w:rsidR="00CB38E8" w:rsidRPr="00CB38E8" w:rsidRDefault="00CB38E8" w:rsidP="00CB38E8">
      <w:pPr>
        <w:shd w:val="clear" w:color="auto" w:fill="FFFFFF"/>
        <w:spacing w:before="166" w:after="166" w:line="233" w:lineRule="atLeast"/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</w:pPr>
      <w:r w:rsidRPr="00CB38E8">
        <w:rPr>
          <w:rFonts w:ascii="Georgia" w:eastAsia="Times New Roman" w:hAnsi="Georgia" w:cs="Times New Roman"/>
          <w:noProof/>
          <w:color w:val="362831"/>
          <w:sz w:val="15"/>
          <w:szCs w:val="15"/>
          <w:lang w:eastAsia="hu-H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112.5pt;height:112.5pt;z-index:251658240;mso-wrap-distance-left:0;mso-wrap-distance-right:0;mso-position-horizontal:left;mso-position-vertical-relative:line" o:allowoverlap="f">
            <w10:wrap type="square"/>
          </v:shape>
        </w:pic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Lubló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 várát könnyű sétával érhetjük el a parkolóból. A XIV. század elején épült, minden építészeti korszak bővítette egy-egy új résszel. Ma egy zegzugos, a sokszínűségében pompázó épületet talál az, aki fentről is szeretné megcsodálni a páratlan tájat. A vár történelmi játékokkal és solymászati bemutatóval is várja a kirándulókat.</w:t>
      </w:r>
    </w:p>
    <w:p w:rsidR="00CB38E8" w:rsidRPr="00CB38E8" w:rsidRDefault="00CB38E8" w:rsidP="00CB38E8">
      <w:pPr>
        <w:shd w:val="clear" w:color="auto" w:fill="FFFFFF"/>
        <w:spacing w:before="166" w:after="166" w:line="233" w:lineRule="atLeast"/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</w:pPr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Infó: Tel.:+421-52-43-220-30, e-mail: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muzeum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@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slnet.sk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,web: 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www.muzeumsl.sk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/hu/</w:t>
      </w:r>
    </w:p>
    <w:p w:rsidR="00CB38E8" w:rsidRPr="00CB38E8" w:rsidRDefault="00CB38E8" w:rsidP="00CB38E8">
      <w:pPr>
        <w:shd w:val="clear" w:color="auto" w:fill="FFFFFF"/>
        <w:spacing w:after="0" w:line="233" w:lineRule="atLeast"/>
        <w:outlineLvl w:val="2"/>
        <w:rPr>
          <w:rFonts w:ascii="Georgia" w:eastAsia="Times New Roman" w:hAnsi="Georgia" w:cs="Times New Roman"/>
          <w:color w:val="362831"/>
          <w:sz w:val="27"/>
          <w:szCs w:val="27"/>
          <w:lang w:eastAsia="hu-HU"/>
        </w:rPr>
      </w:pPr>
      <w:r w:rsidRPr="00CB38E8">
        <w:rPr>
          <w:rFonts w:ascii="Georgia" w:eastAsia="Times New Roman" w:hAnsi="Georgia" w:cs="Times New Roman"/>
          <w:color w:val="362831"/>
          <w:sz w:val="27"/>
          <w:szCs w:val="27"/>
          <w:lang w:eastAsia="hu-HU"/>
        </w:rPr>
        <w:t>Szent Jakab</w:t>
      </w:r>
    </w:p>
    <w:p w:rsidR="00CB38E8" w:rsidRPr="00CB38E8" w:rsidRDefault="00CB38E8" w:rsidP="00CB38E8">
      <w:pPr>
        <w:shd w:val="clear" w:color="auto" w:fill="FFFFFF"/>
        <w:spacing w:after="0" w:line="233" w:lineRule="atLeast"/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</w:pPr>
      <w:r w:rsidRPr="00CB38E8">
        <w:rPr>
          <w:rFonts w:ascii="Georgia" w:eastAsia="Times New Roman" w:hAnsi="Georgia" w:cs="Times New Roman"/>
          <w:b/>
          <w:bCs/>
          <w:color w:val="362831"/>
          <w:sz w:val="15"/>
          <w:lang w:eastAsia="hu-HU"/>
        </w:rPr>
        <w:t>SZÁRNYASOLTÁR</w:t>
      </w:r>
    </w:p>
    <w:p w:rsidR="00CB38E8" w:rsidRPr="00CB38E8" w:rsidRDefault="00CB38E8" w:rsidP="00CB38E8">
      <w:pPr>
        <w:shd w:val="clear" w:color="auto" w:fill="FFFFFF"/>
        <w:spacing w:before="166" w:after="166" w:line="233" w:lineRule="atLeast"/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</w:pPr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Lőcse egyik fő nevezetessége a Szent Jakab-templom, melyet a XIII. században kezdtek építeni. Ebben található Pál mester remekműve, a világ legmagasabb gótikus faoltára is. Sajnos csak alkalomszerűen tekinthető meg.</w:t>
      </w:r>
    </w:p>
    <w:p w:rsidR="00CB38E8" w:rsidRPr="00CB38E8" w:rsidRDefault="00CB38E8" w:rsidP="00CB38E8">
      <w:pPr>
        <w:shd w:val="clear" w:color="auto" w:fill="FFFFFF"/>
        <w:spacing w:after="0" w:line="233" w:lineRule="atLeast"/>
        <w:outlineLvl w:val="2"/>
        <w:rPr>
          <w:rFonts w:ascii="Georgia" w:eastAsia="Times New Roman" w:hAnsi="Georgia" w:cs="Times New Roman"/>
          <w:color w:val="362831"/>
          <w:sz w:val="27"/>
          <w:szCs w:val="27"/>
          <w:lang w:eastAsia="hu-HU"/>
        </w:rPr>
      </w:pPr>
      <w:r w:rsidRPr="00CB38E8">
        <w:rPr>
          <w:rFonts w:ascii="Georgia" w:eastAsia="Times New Roman" w:hAnsi="Georgia" w:cs="Times New Roman"/>
          <w:color w:val="362831"/>
          <w:sz w:val="27"/>
          <w:szCs w:val="27"/>
          <w:lang w:eastAsia="hu-HU"/>
        </w:rPr>
        <w:t>Fehérszemély</w:t>
      </w:r>
    </w:p>
    <w:p w:rsidR="00CB38E8" w:rsidRPr="00CB38E8" w:rsidRDefault="00CB38E8" w:rsidP="00CB38E8">
      <w:pPr>
        <w:shd w:val="clear" w:color="auto" w:fill="FFFFFF"/>
        <w:spacing w:after="0" w:line="233" w:lineRule="atLeast"/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</w:pPr>
      <w:r w:rsidRPr="00CB38E8">
        <w:rPr>
          <w:rFonts w:ascii="Georgia" w:eastAsia="Times New Roman" w:hAnsi="Georgia" w:cs="Times New Roman"/>
          <w:b/>
          <w:bCs/>
          <w:noProof/>
          <w:color w:val="362831"/>
          <w:sz w:val="24"/>
          <w:szCs w:val="24"/>
          <w:lang w:eastAsia="hu-HU"/>
        </w:rPr>
        <w:pict>
          <v:shape id="_x0000_s1027" type="#_x0000_t75" alt="" style="position:absolute;margin-left:0;margin-top:0;width:112.5pt;height:112.5pt;z-index:251658240;mso-wrap-distance-left:0;mso-wrap-distance-right:0;mso-position-horizontal:left;mso-position-vertical-relative:line" o:allowoverlap="f">
            <w10:wrap type="square"/>
          </v:shape>
        </w:pict>
      </w:r>
      <w:r w:rsidRPr="00CB38E8">
        <w:rPr>
          <w:rFonts w:ascii="Georgia" w:eastAsia="Times New Roman" w:hAnsi="Georgia" w:cs="Times New Roman"/>
          <w:b/>
          <w:bCs/>
          <w:color w:val="362831"/>
          <w:sz w:val="15"/>
          <w:lang w:eastAsia="hu-HU"/>
        </w:rPr>
        <w:t>KALODA</w:t>
      </w:r>
    </w:p>
    <w:p w:rsidR="00CB38E8" w:rsidRPr="00CB38E8" w:rsidRDefault="00CB38E8" w:rsidP="00CB38E8">
      <w:pPr>
        <w:shd w:val="clear" w:color="auto" w:fill="FFFFFF"/>
        <w:spacing w:before="166" w:after="166" w:line="233" w:lineRule="atLeast"/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</w:pPr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Lőcse központi helyén, a városháza előtt található a szégyenketrec. Leghíresebb rabja a lőcsei fehér asszonyként Jókai Mór által is elhíresült Géczy Julianna volt, a város árulójának gondolták. Őt egyébként Győrben is fogva tartották, majd a kisalföldi megyeszékhelyen nyilvánosan kivégezték.</w:t>
      </w:r>
    </w:p>
    <w:p w:rsidR="00CB38E8" w:rsidRPr="00CB38E8" w:rsidRDefault="00CB38E8" w:rsidP="00CB38E8">
      <w:pPr>
        <w:shd w:val="clear" w:color="auto" w:fill="FFFFFF"/>
        <w:spacing w:after="0" w:line="233" w:lineRule="atLeast"/>
        <w:outlineLvl w:val="2"/>
        <w:rPr>
          <w:rFonts w:ascii="Georgia" w:eastAsia="Times New Roman" w:hAnsi="Georgia" w:cs="Times New Roman"/>
          <w:color w:val="362831"/>
          <w:sz w:val="27"/>
          <w:szCs w:val="27"/>
          <w:lang w:eastAsia="hu-HU"/>
        </w:rPr>
      </w:pPr>
      <w:proofErr w:type="spellStart"/>
      <w:r w:rsidRPr="00CB38E8">
        <w:rPr>
          <w:rFonts w:ascii="Georgia" w:eastAsia="Times New Roman" w:hAnsi="Georgia" w:cs="Times New Roman"/>
          <w:color w:val="362831"/>
          <w:sz w:val="27"/>
          <w:szCs w:val="27"/>
          <w:lang w:eastAsia="hu-HU"/>
        </w:rPr>
        <w:t>Jugendstil</w:t>
      </w:r>
      <w:proofErr w:type="spellEnd"/>
    </w:p>
    <w:p w:rsidR="00CB38E8" w:rsidRPr="00CB38E8" w:rsidRDefault="00CB38E8" w:rsidP="00CB38E8">
      <w:pPr>
        <w:shd w:val="clear" w:color="auto" w:fill="FFFFFF"/>
        <w:spacing w:after="0" w:line="233" w:lineRule="atLeast"/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</w:pPr>
      <w:r w:rsidRPr="00CB38E8">
        <w:rPr>
          <w:rFonts w:ascii="Georgia" w:eastAsia="Times New Roman" w:hAnsi="Georgia" w:cs="Times New Roman"/>
          <w:b/>
          <w:bCs/>
          <w:color w:val="362831"/>
          <w:sz w:val="15"/>
          <w:lang w:eastAsia="hu-HU"/>
        </w:rPr>
        <w:t>VASÚTÁLLOMÁS</w:t>
      </w:r>
    </w:p>
    <w:p w:rsidR="00CB38E8" w:rsidRPr="00CB38E8" w:rsidRDefault="00CB38E8" w:rsidP="00CB38E8">
      <w:pPr>
        <w:shd w:val="clear" w:color="auto" w:fill="FFFFFF"/>
        <w:spacing w:before="166" w:after="166" w:line="233" w:lineRule="atLeast"/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</w:pPr>
      <w:r w:rsidRPr="00CB38E8">
        <w:rPr>
          <w:rFonts w:ascii="Georgia" w:eastAsia="Times New Roman" w:hAnsi="Georgia" w:cs="Times New Roman"/>
          <w:noProof/>
          <w:color w:val="362831"/>
          <w:sz w:val="15"/>
          <w:szCs w:val="15"/>
          <w:lang w:eastAsia="hu-HU"/>
        </w:rPr>
        <w:pict>
          <v:shape id="_x0000_s1028" type="#_x0000_t75" alt="" style="position:absolute;margin-left:0;margin-top:0;width:112.5pt;height:112.5pt;z-index:251658240;mso-wrap-distance-left:0;mso-wrap-distance-right:0;mso-position-horizontal:left;mso-position-vertical-relative:line" o:allowoverlap="f">
            <w10:wrap type="square"/>
          </v:shape>
        </w:pict>
      </w:r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A Késmárk–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Szepesbéla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 vonalat a XIX. század végén helyezték üzembe. A helyi vasútállomás ihletője a korszak nevezetes stílusa volt, amelyet németül 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jugendstilnek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 neveztek, de Bécsben és Budapesten mégis szecesszióként emlegették. 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Franciaországnban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 Art 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Nouveau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, Spanyolországban 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Modernismo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, az Egyesült Államokban leginkább Ti 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any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 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style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 néven emlegetik.</w:t>
      </w:r>
    </w:p>
    <w:p w:rsidR="00CB38E8" w:rsidRPr="00CB38E8" w:rsidRDefault="00CB38E8" w:rsidP="00CB38E8">
      <w:pPr>
        <w:shd w:val="clear" w:color="auto" w:fill="FFFFFF"/>
        <w:spacing w:after="0" w:line="233" w:lineRule="atLeast"/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</w:pPr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Infó: Tel.: Késmárk Információs Ügynöksége: T.: +421 (0) 52/449 21 35 e-mail: 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info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@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kezmarok.sk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. web:</w:t>
      </w:r>
      <w:r w:rsidRPr="00CB38E8">
        <w:rPr>
          <w:rFonts w:ascii="Georgia" w:eastAsia="Times New Roman" w:hAnsi="Georgia" w:cs="Times New Roman"/>
          <w:color w:val="362831"/>
          <w:sz w:val="15"/>
          <w:lang w:eastAsia="hu-HU"/>
        </w:rPr>
        <w:t> </w:t>
      </w:r>
      <w:hyperlink r:id="rId4" w:history="1">
        <w:r w:rsidRPr="00CB38E8">
          <w:rPr>
            <w:rFonts w:ascii="Georgia" w:eastAsia="Times New Roman" w:hAnsi="Georgia" w:cs="Times New Roman"/>
            <w:color w:val="FF5E52"/>
            <w:sz w:val="15"/>
            <w:u w:val="single"/>
            <w:lang w:eastAsia="hu-HU"/>
          </w:rPr>
          <w:t>www.kezmarok.sk</w:t>
        </w:r>
      </w:hyperlink>
    </w:p>
    <w:p w:rsidR="00CB38E8" w:rsidRPr="00CB38E8" w:rsidRDefault="00CB38E8" w:rsidP="00CB38E8">
      <w:pPr>
        <w:shd w:val="clear" w:color="auto" w:fill="FFFFFF"/>
        <w:spacing w:after="0" w:line="233" w:lineRule="atLeast"/>
        <w:outlineLvl w:val="2"/>
        <w:rPr>
          <w:rFonts w:ascii="Georgia" w:eastAsia="Times New Roman" w:hAnsi="Georgia" w:cs="Times New Roman"/>
          <w:color w:val="362831"/>
          <w:sz w:val="27"/>
          <w:szCs w:val="27"/>
          <w:lang w:eastAsia="hu-HU"/>
        </w:rPr>
      </w:pPr>
      <w:r w:rsidRPr="00CB38E8">
        <w:rPr>
          <w:rFonts w:ascii="Georgia" w:eastAsia="Times New Roman" w:hAnsi="Georgia" w:cs="Times New Roman"/>
          <w:color w:val="362831"/>
          <w:sz w:val="27"/>
          <w:szCs w:val="27"/>
          <w:lang w:eastAsia="hu-HU"/>
        </w:rPr>
        <w:t>Kurucok</w:t>
      </w:r>
    </w:p>
    <w:p w:rsidR="00CB38E8" w:rsidRPr="00CB38E8" w:rsidRDefault="00CB38E8" w:rsidP="00CB38E8">
      <w:pPr>
        <w:shd w:val="clear" w:color="auto" w:fill="FFFFFF"/>
        <w:spacing w:after="0" w:line="233" w:lineRule="atLeast"/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</w:pPr>
      <w:r w:rsidRPr="00CB38E8">
        <w:rPr>
          <w:rFonts w:ascii="Georgia" w:eastAsia="Times New Roman" w:hAnsi="Georgia" w:cs="Times New Roman"/>
          <w:b/>
          <w:bCs/>
          <w:color w:val="362831"/>
          <w:sz w:val="15"/>
          <w:lang w:eastAsia="hu-HU"/>
        </w:rPr>
        <w:t>THÖKÖLY VÁR</w:t>
      </w:r>
    </w:p>
    <w:p w:rsidR="00CB38E8" w:rsidRPr="00CB38E8" w:rsidRDefault="00CB38E8" w:rsidP="00CB38E8">
      <w:pPr>
        <w:shd w:val="clear" w:color="auto" w:fill="FFFFFF"/>
        <w:spacing w:before="166" w:after="166" w:line="233" w:lineRule="atLeast"/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</w:pPr>
      <w:r w:rsidRPr="00CB38E8">
        <w:rPr>
          <w:rFonts w:ascii="Georgia" w:eastAsia="Times New Roman" w:hAnsi="Georgia" w:cs="Times New Roman"/>
          <w:noProof/>
          <w:color w:val="362831"/>
          <w:sz w:val="15"/>
          <w:szCs w:val="15"/>
          <w:lang w:eastAsia="hu-HU"/>
        </w:rPr>
        <w:pict>
          <v:shape id="_x0000_s1029" type="#_x0000_t75" alt="" style="position:absolute;margin-left:0;margin-top:0;width:112.5pt;height:112.5pt;z-index:251658240;mso-wrap-distance-left:0;mso-wrap-distance-right:0;mso-position-horizontal:left;mso-position-vertical-relative:line" o:allowoverlap="f">
            <w10:wrap type="square"/>
          </v:shape>
        </w:pict>
      </w:r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A XV. században épült vár az 1500-as évek vége óta a Thököly család birtokában volt, így több neves leszármazott is itt van eltemetve. Az épületet gyönyörű várkastéllyá alakították át, hogy szolgálja az urak pompázatos életstílusát, manapság pedig a látogatók ízlésének tegyen eleget.</w:t>
      </w:r>
    </w:p>
    <w:p w:rsidR="00CB38E8" w:rsidRPr="00CB38E8" w:rsidRDefault="00CB38E8" w:rsidP="00CB38E8">
      <w:pPr>
        <w:shd w:val="clear" w:color="auto" w:fill="FFFFFF"/>
        <w:spacing w:after="0" w:line="233" w:lineRule="atLeast"/>
        <w:outlineLvl w:val="2"/>
        <w:rPr>
          <w:rFonts w:ascii="Georgia" w:eastAsia="Times New Roman" w:hAnsi="Georgia" w:cs="Times New Roman"/>
          <w:color w:val="362831"/>
          <w:sz w:val="27"/>
          <w:szCs w:val="27"/>
          <w:lang w:eastAsia="hu-HU"/>
        </w:rPr>
      </w:pPr>
      <w:r w:rsidRPr="00CB38E8">
        <w:rPr>
          <w:rFonts w:ascii="Georgia" w:eastAsia="Times New Roman" w:hAnsi="Georgia" w:cs="Times New Roman"/>
          <w:color w:val="362831"/>
          <w:sz w:val="27"/>
          <w:szCs w:val="27"/>
          <w:lang w:eastAsia="hu-HU"/>
        </w:rPr>
        <w:t>Késmárk</w:t>
      </w:r>
    </w:p>
    <w:p w:rsidR="00CB38E8" w:rsidRPr="00CB38E8" w:rsidRDefault="00CB38E8" w:rsidP="00CB38E8">
      <w:pPr>
        <w:shd w:val="clear" w:color="auto" w:fill="FFFFFF"/>
        <w:spacing w:after="0" w:line="233" w:lineRule="atLeast"/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</w:pPr>
      <w:r w:rsidRPr="00CB38E8">
        <w:rPr>
          <w:rFonts w:ascii="Georgia" w:eastAsia="Times New Roman" w:hAnsi="Georgia" w:cs="Times New Roman"/>
          <w:b/>
          <w:bCs/>
          <w:color w:val="362831"/>
          <w:sz w:val="15"/>
          <w:lang w:eastAsia="hu-HU"/>
        </w:rPr>
        <w:t>FATEMPLOM</w:t>
      </w:r>
    </w:p>
    <w:p w:rsidR="00CB38E8" w:rsidRPr="00CB38E8" w:rsidRDefault="00CB38E8" w:rsidP="00CB38E8">
      <w:pPr>
        <w:shd w:val="clear" w:color="auto" w:fill="FFFFFF"/>
        <w:spacing w:before="166" w:after="166" w:line="233" w:lineRule="atLeast"/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</w:pPr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lastRenderedPageBreak/>
        <w:t xml:space="preserve">Késmárkon, egymás szomszédságában két evangélikus templom található Az egyikben 1906 óta nyugszik Thököly Imre gróf. A népi barokk stílusú fa épületet pedig hat évvel az után kezdték el építeni, hogy 1681-ben a soproni országgyűlés engedélyezte a protestánsoknak, hogy templomot emeljenek. Az </w:t>
      </w:r>
      <w:proofErr w:type="spellStart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>artikuláris</w:t>
      </w:r>
      <w:proofErr w:type="spellEnd"/>
      <w:r w:rsidRPr="00CB38E8">
        <w:rPr>
          <w:rFonts w:ascii="Georgia" w:eastAsia="Times New Roman" w:hAnsi="Georgia" w:cs="Times New Roman"/>
          <w:color w:val="362831"/>
          <w:sz w:val="15"/>
          <w:szCs w:val="15"/>
          <w:lang w:eastAsia="hu-HU"/>
        </w:rPr>
        <w:t xml:space="preserve"> evangélikus kegyhely mai formája 1717-ből származik.</w:t>
      </w:r>
    </w:p>
    <w:p w:rsidR="008A6D34" w:rsidRPr="00CB38E8" w:rsidRDefault="008A6D34" w:rsidP="00CB38E8"/>
    <w:sectPr w:rsidR="008A6D34" w:rsidRPr="00CB38E8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llerdisplay_semibol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17C58"/>
    <w:rsid w:val="004E1937"/>
    <w:rsid w:val="00521EE2"/>
    <w:rsid w:val="00617C58"/>
    <w:rsid w:val="008A6D34"/>
    <w:rsid w:val="00C92034"/>
    <w:rsid w:val="00CB38E8"/>
    <w:rsid w:val="00D7144C"/>
    <w:rsid w:val="00E061B8"/>
    <w:rsid w:val="00E31DDD"/>
    <w:rsid w:val="00E61A4B"/>
    <w:rsid w:val="00E72DEF"/>
    <w:rsid w:val="00F4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CB38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CB38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B38E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CB38E8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CB38E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CB3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B38E8"/>
    <w:rPr>
      <w:b/>
      <w:bCs/>
    </w:rPr>
  </w:style>
  <w:style w:type="character" w:customStyle="1" w:styleId="apple-converted-space">
    <w:name w:val="apple-converted-space"/>
    <w:basedOn w:val="Bekezdsalapbettpusa"/>
    <w:rsid w:val="00CB38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6143">
          <w:marLeft w:val="0"/>
          <w:marRight w:val="0"/>
          <w:marTop w:val="166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ezmarok.s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436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2017-01-11T08:00:00Z</dcterms:created>
  <dcterms:modified xsi:type="dcterms:W3CDTF">2017-01-11T10:40:00Z</dcterms:modified>
</cp:coreProperties>
</file>