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929B1" w:rsidRDefault="00D22072" w:rsidP="00737A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929B1">
        <w:rPr>
          <w:rFonts w:ascii="Times New Roman" w:hAnsi="Times New Roman" w:cs="Times New Roman"/>
          <w:b/>
          <w:sz w:val="36"/>
          <w:szCs w:val="36"/>
        </w:rPr>
        <w:t>Liffa</w:t>
      </w:r>
      <w:proofErr w:type="spellEnd"/>
      <w:r w:rsidRPr="006929B1">
        <w:rPr>
          <w:rFonts w:ascii="Times New Roman" w:hAnsi="Times New Roman" w:cs="Times New Roman"/>
          <w:b/>
          <w:sz w:val="36"/>
          <w:szCs w:val="36"/>
        </w:rPr>
        <w:t xml:space="preserve"> Aurél</w:t>
      </w:r>
    </w:p>
    <w:p w:rsidR="00737A36" w:rsidRDefault="00737A36" w:rsidP="00737A36">
      <w:pPr>
        <w:jc w:val="center"/>
        <w:rPr>
          <w:rFonts w:cstheme="minorHAnsi"/>
          <w:sz w:val="28"/>
          <w:szCs w:val="28"/>
        </w:rPr>
      </w:pPr>
    </w:p>
    <w:p w:rsidR="00C53A6D" w:rsidRPr="006929B1" w:rsidRDefault="00C53A6D" w:rsidP="0069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9B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0652" cy="3295650"/>
            <wp:effectExtent l="19050" t="0" r="4848" b="0"/>
            <wp:docPr id="1" name="Kép 1" descr="Prof. Dr. Liffa Au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Dr. Liffa Aur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92" cy="329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72" w:rsidRPr="006929B1" w:rsidRDefault="00D22072" w:rsidP="006929B1">
      <w:pPr>
        <w:jc w:val="both"/>
        <w:rPr>
          <w:rFonts w:ascii="Times New Roman" w:hAnsi="Times New Roman" w:cs="Times New Roman"/>
          <w:sz w:val="24"/>
          <w:szCs w:val="24"/>
        </w:rPr>
      </w:pPr>
      <w:r w:rsidRPr="006929B1">
        <w:rPr>
          <w:rFonts w:ascii="Times New Roman" w:hAnsi="Times New Roman" w:cs="Times New Roman"/>
          <w:sz w:val="24"/>
          <w:szCs w:val="24"/>
        </w:rPr>
        <w:t>Életpályája</w:t>
      </w:r>
    </w:p>
    <w:p w:rsidR="00D22072" w:rsidRPr="006929B1" w:rsidRDefault="00D22072" w:rsidP="006929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929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Liffa</w:t>
      </w:r>
      <w:proofErr w:type="spellEnd"/>
      <w:r w:rsidRPr="006929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Aurél</w:t>
      </w:r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C22E48" w:rsidRPr="006929B1">
        <w:rPr>
          <w:rFonts w:ascii="Times New Roman" w:hAnsi="Times New Roman" w:cs="Times New Roman"/>
          <w:sz w:val="24"/>
          <w:szCs w:val="24"/>
        </w:rPr>
        <w:fldChar w:fldCharType="begin"/>
      </w:r>
      <w:r w:rsidRPr="006929B1">
        <w:rPr>
          <w:rFonts w:ascii="Times New Roman" w:hAnsi="Times New Roman" w:cs="Times New Roman"/>
          <w:sz w:val="24"/>
          <w:szCs w:val="24"/>
        </w:rPr>
        <w:instrText xml:space="preserve"> HYPERLINK "https://hu.wikipedia.org/wiki/Korpona" \o "Korpona" </w:instrText>
      </w:r>
      <w:r w:rsidR="00C22E48" w:rsidRPr="006929B1">
        <w:rPr>
          <w:rFonts w:ascii="Times New Roman" w:hAnsi="Times New Roman" w:cs="Times New Roman"/>
          <w:sz w:val="24"/>
          <w:szCs w:val="24"/>
        </w:rPr>
        <w:fldChar w:fldCharType="separate"/>
      </w:r>
      <w:r w:rsidRPr="006929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Korpona</w:t>
      </w:r>
      <w:proofErr w:type="spellEnd"/>
      <w:r w:rsidR="00C22E48" w:rsidRPr="006929B1">
        <w:rPr>
          <w:rFonts w:ascii="Times New Roman" w:hAnsi="Times New Roman" w:cs="Times New Roman"/>
          <w:sz w:val="24"/>
          <w:szCs w:val="24"/>
        </w:rPr>
        <w:fldChar w:fldCharType="end"/>
      </w:r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872" w:history="1">
        <w:r w:rsidRPr="006929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1872</w:t>
        </w:r>
      </w:hyperlink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Június 10." w:history="1">
        <w:r w:rsidRPr="006929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június 10.</w:t>
        </w:r>
      </w:hyperlink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Budapest" w:history="1">
        <w:r w:rsidRPr="006929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56" w:history="1">
        <w:r w:rsidRPr="006929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1956</w:t>
        </w:r>
      </w:hyperlink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Október 23." w:history="1">
        <w:r w:rsidRPr="006929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október 23.</w:t>
        </w:r>
      </w:hyperlink>
      <w:proofErr w:type="gramStart"/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magyar geológus, </w:t>
      </w:r>
      <w:proofErr w:type="spellStart"/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mineralógus</w:t>
      </w:r>
      <w:proofErr w:type="spellEnd"/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, a magyarországi </w:t>
      </w:r>
      <w:hyperlink r:id="rId11" w:tooltip="Kaolin" w:history="1">
        <w:r w:rsidRPr="006929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kaolin</w:t>
        </w:r>
      </w:hyperlink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 felfedezője, a Műegyetem magántanára, a Földtani Intézet kinevezett igazgatója a műszaki tudományok </w:t>
      </w:r>
      <w:hyperlink r:id="rId12" w:tooltip="Kandidátus (a lap nem létezik)" w:history="1">
        <w:r w:rsidRPr="006929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kandidátusa</w:t>
        </w:r>
      </w:hyperlink>
      <w:r w:rsidRPr="006929B1">
        <w:rPr>
          <w:rFonts w:ascii="Times New Roman" w:hAnsi="Times New Roman" w:cs="Times New Roman"/>
          <w:sz w:val="24"/>
          <w:szCs w:val="24"/>
          <w:shd w:val="clear" w:color="auto" w:fill="FFFFFF"/>
        </w:rPr>
        <w:t> (1955).</w:t>
      </w:r>
    </w:p>
    <w:p w:rsidR="00D22072" w:rsidRPr="006929B1" w:rsidRDefault="00D22072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Hont vármegyében született. Az elemi iskola elvégzése után a selmecbányai </w:t>
      </w:r>
      <w:hyperlink r:id="rId13" w:tooltip="Evangélikus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evangélikus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líceum tanulója volt, ahol 1891-ben érettségizett.</w:t>
      </w:r>
    </w:p>
    <w:p w:rsidR="00D22072" w:rsidRPr="006929B1" w:rsidRDefault="00D22072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Középiskolai tanulmányainak befejezése után 1891 szeptemberében a Budapesti Tudomány Egyetem filozófiai karának természetrajz-vegytani szakára iratkozott be. </w:t>
      </w:r>
      <w:proofErr w:type="gram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tanulmányai alatt - egyéb tárgyaktól eltekintve - vegytanból Dr. </w:t>
      </w:r>
      <w:hyperlink r:id="rId14" w:tooltip="Than Károly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Than Károly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, Dr. </w:t>
      </w:r>
      <w:hyperlink r:id="rId15" w:tooltip="Lengyel Béla (kémikus, 1844–1913)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 Béla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, Dr. </w:t>
      </w:r>
      <w:proofErr w:type="spellStart"/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"https://hu.wikipedia.org/wiki/Wartha_Vince" \o "Wartha Vince" </w:instrText>
      </w:r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Wartha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Vince</w:t>
      </w:r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, a földtan- és őslénytanból Dr. </w:t>
      </w:r>
      <w:proofErr w:type="spellStart"/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"https://hu.wikipedia.org/wiki/Hantken_Miksa" \o "Hantken Miksa" </w:instrText>
      </w:r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Hantken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Miksa</w:t>
      </w:r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Szabó József, ásvány- és kőzettanból Dr.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Krenner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kristálytanbó</w:t>
      </w:r>
      <w:proofErr w:type="gram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l Dr. Schmidt Sándor, fizikából Dr. báró </w:t>
      </w:r>
      <w:hyperlink r:id="rId16" w:tooltip="Eötvös Loránd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Eötvös Loránd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stb. voltak a professzorai és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semsei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Semsey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 ösztöndíjasa volt.</w:t>
      </w:r>
    </w:p>
    <w:p w:rsidR="00D22072" w:rsidRPr="006929B1" w:rsidRDefault="00D22072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tanulmányai befejezése után 1895-ben a </w:t>
      </w:r>
      <w:hyperlink r:id="rId17" w:tooltip="Magyar Nemzeti Múzeum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Nemzeti Múzeum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ásványtárának lett a gyakornoka.</w:t>
      </w:r>
    </w:p>
    <w:p w:rsidR="00D22072" w:rsidRPr="006929B1" w:rsidRDefault="00D22072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1897-ben a Budapesti Tudomány Egyetem ásvány-kőzettani tanszékénél a II., majd I. tanársegéd teendőivel bízták meg.</w:t>
      </w:r>
    </w:p>
    <w:p w:rsidR="00D22072" w:rsidRPr="006929B1" w:rsidRDefault="00D22072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1900-ban a Magyar Állami Földtani Intézet geológusa, ahol kezdetben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agrogeológiai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felvételeket végzett, </w:t>
      </w:r>
      <w:proofErr w:type="spellStart"/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"https://hu.wikipedia.org/wiki/Esztergom" \o "Esztergom" </w:instrText>
      </w:r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Esztergom</w:t>
      </w:r>
      <w:r w:rsidR="00C22E48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18" w:tooltip="Dorog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Dorog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19" w:tooltip="Tokod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Tokod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20" w:tooltip="Felsőgalla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Felsőgalla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21" w:tooltip="Tata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Tata</w:t>
        </w:r>
        <w:proofErr w:type="spellEnd"/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stb. környékén. Ekkor kezdődnek tanulmányai a geológiai felvételekről szóló jelentésekben. Közben </w:t>
      </w:r>
      <w:hyperlink r:id="rId22" w:tooltip="1906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1906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23" w:tooltip="Június 16.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június 16-án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a </w:t>
      </w:r>
      <w:hyperlink r:id="rId24" w:tooltip="Eötvös Loránd Tudományegyetem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Budapesti Tudományegyetem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filozófiai karán doktori oklevelet nyert „summa cum laude” eredménnyel. Doktori értekezése a </w:t>
      </w:r>
      <w:hyperlink r:id="rId25" w:tooltip="Ceylon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ceyloni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chrysoberill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kristálytani viszonyairól szól, melyben sikerült a nevezett ásvány ikerképződésének a törvényét meghatároznia.</w:t>
      </w:r>
    </w:p>
    <w:p w:rsidR="00D22072" w:rsidRPr="006929B1" w:rsidRDefault="00C22E48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6" w:tooltip="1910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1910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-től </w:t>
      </w:r>
      <w:proofErr w:type="spell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montán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felvételeket végezvén, dolgozatai a </w:t>
      </w:r>
      <w:proofErr w:type="spell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montan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geológia körébe esnek. (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"https://hu.wikipedia.org/wiki/Vask%C5%91" \o "Vaskő" </w:instrText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Vaskő</w:t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27" w:tooltip="Dognácska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Dognácska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28" w:tooltip="Oravicabánya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Oravica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-i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kontakt terület</w:t>
      </w:r>
      <w:proofErr w:type="gram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geológiai felvétele.) Ezeken kívül kristálytani dolgozatai is megjelentek, (A </w:t>
      </w:r>
      <w:hyperlink r:id="rId29" w:tooltip="Pirit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piritről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"https://hu.wikipedia.org/w/index.php?title=Fillipsit&amp;action=edit&amp;redlink=1" \o "Fillipsit (a lap nem létezik)" </w:instrText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fillipsitről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"https://hu.wikipedia.org/w/index.php?title=Tschermigit&amp;action=edit&amp;redlink=1" \o "Tschermigit (a lap nem létezik)" </w:instrText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tschermigitről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stb.) a </w:t>
      </w:r>
      <w:hyperlink r:id="rId30" w:tooltip="Földtani Közlöny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Földtani Közlönyben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2072" w:rsidRPr="006929B1" w:rsidRDefault="00D22072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hyperlink r:id="rId31" w:tooltip="Állami Földtani Intézet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Állami Földtani Intézetnél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töltött idő alatt </w:t>
      </w:r>
      <w:hyperlink r:id="rId32" w:tooltip="1909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1909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 </w:t>
      </w:r>
      <w:hyperlink r:id="rId33" w:tooltip="Heidelbergi Egyetem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Heidelbergi Egyetemre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került, ahol ásvány-kőzettan,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-elméleti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kristálytan-, kristályoptika és az ezekkel járó laboratóriumi munkálatokkal foglalkozott. </w:t>
      </w:r>
      <w:hyperlink r:id="rId34" w:tooltip="Heidelberg" w:history="1">
        <w:r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Heidelbergben</w:t>
        </w:r>
      </w:hyperlink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eltöltött teljes esztendő után még a </w:t>
      </w:r>
      <w:proofErr w:type="gramEnd"/>
      <w:r w:rsidR="00C22E48" w:rsidRPr="006929B1">
        <w:rPr>
          <w:rFonts w:ascii="Times New Roman" w:hAnsi="Times New Roman" w:cs="Times New Roman"/>
          <w:sz w:val="24"/>
          <w:szCs w:val="24"/>
        </w:rPr>
        <w:fldChar w:fldCharType="begin"/>
      </w:r>
      <w:r w:rsidR="005674FB" w:rsidRPr="006929B1">
        <w:rPr>
          <w:rFonts w:ascii="Times New Roman" w:hAnsi="Times New Roman" w:cs="Times New Roman"/>
          <w:sz w:val="24"/>
          <w:szCs w:val="24"/>
        </w:rPr>
        <w:instrText>HYPERLINK "https://hu.wikipedia.org/wiki/M%C3%BCnchen" \o "München"</w:instrText>
      </w:r>
      <w:r w:rsidR="00C22E48" w:rsidRPr="006929B1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müncheni</w:t>
      </w:r>
      <w:proofErr w:type="gramEnd"/>
      <w:r w:rsidR="00C22E48" w:rsidRPr="006929B1">
        <w:rPr>
          <w:rFonts w:ascii="Times New Roman" w:hAnsi="Times New Roman" w:cs="Times New Roman"/>
          <w:sz w:val="24"/>
          <w:szCs w:val="24"/>
        </w:rPr>
        <w:fldChar w:fldCharType="end"/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egyetemen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Groth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prof-nál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töltött 1-2 hónapot.</w:t>
      </w:r>
    </w:p>
    <w:p w:rsidR="00D22072" w:rsidRPr="006929B1" w:rsidRDefault="00C22E48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ooltip="1910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1910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 József Műegyetemen ásvány-kőzettani elméleti kristálytanból és kristályoptikából magántanárrá habilitált. A </w:t>
      </w:r>
      <w:proofErr w:type="spell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montán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geológiai értekezéseken kívül a 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"https://hu.wikipedia.org/wiki/Csiklovab%C3%A1nya" \o "Csiklovabánya" </w:instrText>
      </w: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Csiklovabánya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diopsidjának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kristálytani viszonyairól a </w:t>
      </w:r>
      <w:hyperlink r:id="rId36" w:tooltip="Magyar Tudományos Akadémia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Tudományos Akadémiában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az új</w:t>
      </w:r>
      <w:r w:rsid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moldvai </w:t>
      </w:r>
      <w:proofErr w:type="spell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realgár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kristálytani ismertetéséről a </w:t>
      </w:r>
      <w:hyperlink r:id="rId37" w:tooltip="Magyarhoni Földtani Társulat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Magyarhoni Földtani Társulat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közlönyében számolt be.</w:t>
      </w:r>
    </w:p>
    <w:p w:rsidR="00D22072" w:rsidRPr="006929B1" w:rsidRDefault="00C22E48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tooltip="1915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1915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-ben főgeológussá neveztetett ki. </w:t>
      </w:r>
      <w:hyperlink r:id="rId39" w:tooltip="1919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1919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elején a </w:t>
      </w:r>
      <w:hyperlink r:id="rId40" w:tooltip="Magyar Nemzeti Múzeum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Nemzeti Múzeum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ásványtani tárához helyezték át ideiglenesen, ahonnan két hónap múlva ismét a Földtani Intézethez tért vissza.</w:t>
      </w:r>
    </w:p>
    <w:p w:rsidR="00D22072" w:rsidRPr="006929B1" w:rsidRDefault="00C22E48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1" w:tooltip="1921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1921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-ben felhagyott </w:t>
      </w:r>
      <w:hyperlink r:id="rId42" w:tooltip="Telkibánya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Telkibánya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nemesérc bányáinak a tanulmányozásával, azután az egész </w:t>
      </w:r>
      <w:hyperlink r:id="rId43" w:tooltip="Eperjes (Szlovákia)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Eperjes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44" w:tooltip="Tokaj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tokaji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hegység geológiai felvételével bízták meg. Közben azonban még a hazai </w:t>
      </w:r>
      <w:hyperlink r:id="rId45" w:tooltip="Kaolin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kaolin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 és tűzálló anyag-előfordulásokat is tanulmányozta. Az ezekre vonatkozó, úgy tudományos, mint gyakorlati szempontból érdekes eredmények az Állami Földtani Intézet kiadványaiban jelentek meg. Szintén </w:t>
      </w:r>
      <w:hyperlink r:id="rId46" w:tooltip="1921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1921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proofErr w:type="spell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főbányatanácsossá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, a </w:t>
      </w:r>
      <w:hyperlink r:id="rId47" w:tooltip="Műegyetem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Műegyetemen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pedig </w:t>
      </w:r>
      <w:hyperlink r:id="rId48" w:tooltip="1922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1922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c. ny. </w:t>
      </w:r>
      <w:proofErr w:type="spellStart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rk</w:t>
      </w:r>
      <w:proofErr w:type="spellEnd"/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tanárrá, végül </w:t>
      </w:r>
      <w:hyperlink r:id="rId49" w:tooltip="1934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Földtani Intézet igazgatójává nevezték ki, ahonnan </w:t>
      </w:r>
      <w:hyperlink r:id="rId50" w:tooltip="1935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1935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-ben nyugdíjba vonult, de utána is megszakítás nélkül járt az Állami Földtani Intézetbe. A </w:t>
      </w:r>
      <w:hyperlink r:id="rId51" w:tooltip="Magyarhoni Földtani Társulat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Magyarhoni Földtani Társulatnak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 17 éven át (</w:t>
      </w:r>
      <w:hyperlink r:id="rId52" w:tooltip="1923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1923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53" w:tooltip="1940" w:history="1">
        <w:r w:rsidR="00D22072" w:rsidRPr="006929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1940</w:t>
        </w:r>
      </w:hyperlink>
      <w:r w:rsidR="00D22072"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) volt a másodelnöke. Halála előtt néhány évvel még részt vett egyik legfontosabb ásványos nyersanyagunk, a perlit felkutatásában.</w:t>
      </w:r>
    </w:p>
    <w:p w:rsidR="00D22072" w:rsidRPr="006929B1" w:rsidRDefault="00D22072" w:rsidP="00692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72" w:rsidRPr="006929B1" w:rsidRDefault="00D22072" w:rsidP="006929B1">
      <w:pPr>
        <w:jc w:val="both"/>
        <w:rPr>
          <w:rFonts w:ascii="Times New Roman" w:hAnsi="Times New Roman" w:cs="Times New Roman"/>
          <w:sz w:val="24"/>
          <w:szCs w:val="24"/>
        </w:rPr>
      </w:pPr>
      <w:r w:rsidRPr="006929B1">
        <w:rPr>
          <w:rFonts w:ascii="Times New Roman" w:hAnsi="Times New Roman" w:cs="Times New Roman"/>
          <w:sz w:val="24"/>
          <w:szCs w:val="24"/>
        </w:rPr>
        <w:t>Irodalmi munkássága</w:t>
      </w:r>
    </w:p>
    <w:p w:rsidR="007F3CE6" w:rsidRPr="006929B1" w:rsidRDefault="007F3CE6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Földtani Intézet 1901-1951. évi jelentéseiben közölt 34 hivatali jelentésen kívül: </w:t>
      </w:r>
      <w:proofErr w:type="gramStart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Földtani intézet évkönyvében megjelent (</w:t>
      </w:r>
      <w:proofErr w:type="spellStart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Jahrbuch</w:t>
      </w:r>
      <w:proofErr w:type="spellEnd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des </w:t>
      </w:r>
      <w:proofErr w:type="spellStart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Ungarisch</w:t>
      </w:r>
      <w:proofErr w:type="spellEnd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Geologisches</w:t>
      </w:r>
      <w:proofErr w:type="spellEnd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Institut</w:t>
      </w:r>
      <w:proofErr w:type="spellEnd"/>
      <w:r w:rsidRPr="006929B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p w:rsidR="007F3CE6" w:rsidRPr="006929B1" w:rsidRDefault="007F3CE6" w:rsidP="006929B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Güll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Vilmos és Timkó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Emerich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társszerzőkkel közösen készült munka: Az Ecsedi-láp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agrogeológiai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viszonyai. XIV. 1906. 5.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fasc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255-300.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die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agrogeologischen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Verhältnisse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Ecsedi-láp. XIV. 1906. Budapest 5. 281-332.</w:t>
      </w:r>
    </w:p>
    <w:p w:rsidR="007F3CE6" w:rsidRPr="006929B1" w:rsidRDefault="007F3CE6" w:rsidP="006929B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Megjegyzések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Staff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„Adatok a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Gerecsehegység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stratigraphiai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tektonikai viszonyaihoz” című munkájának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stratigraphiai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részéhez. XVI. 1907. 3-18.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Bemerkungen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zum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stratigraphischen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Teil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Arbeit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Hans v.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Staff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: „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Beiträge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Stratigraphie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Tektonik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Gerecsegebirges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”. XVI. 1907. 3-19.</w:t>
      </w:r>
    </w:p>
    <w:p w:rsidR="007F3CE6" w:rsidRPr="006929B1" w:rsidRDefault="007F3CE6" w:rsidP="006929B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Telkibánya környékének földtana és kőzettana. 1953. 3.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facs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1-62.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Géologie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pétrographie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environs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Telkibánya. 1953. 3.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fasc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63-70.</w:t>
      </w:r>
    </w:p>
    <w:p w:rsidR="007F3CE6" w:rsidRPr="006929B1" w:rsidRDefault="007F3CE6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Földtani Intézet egyéb kiadványaiban (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Andere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Ausgaben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des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Ungarisch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Geologisches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Institut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</w:p>
    <w:p w:rsidR="007F3CE6" w:rsidRPr="006929B1" w:rsidRDefault="007F3CE6" w:rsidP="006929B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Az Eperjes-Tokaji hegység geológiai felvételének eddigi eredményei s a felvétel ez idő szerinti helyzete. Beszámoló a vitaülésekről. 1943. 359-377.</w:t>
      </w:r>
    </w:p>
    <w:p w:rsidR="007F3CE6" w:rsidRPr="006929B1" w:rsidRDefault="007F3CE6" w:rsidP="006929B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bányageológiai gyűjtemény. Vezető a Magyar Királyi Földtani Intézet Múzeumában. 1909.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Montangeologische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Sammlung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Führer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durch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Museum der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königlich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ungarisch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Geologisches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Reichsanstalt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1910. 252-292.</w:t>
      </w:r>
    </w:p>
    <w:p w:rsidR="007F3CE6" w:rsidRPr="006929B1" w:rsidRDefault="007F3CE6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Földtani Közlönyben (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Mitteilungen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der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ungarische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Geologische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Gesellschaft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Adatok a hazai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pyrit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kristálytani ismeretéhez. 38. 1908. 276-294.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Beiträge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krystallographischen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Kenntnis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ungarischen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Pyrite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38. 1908. 405-423.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leleplezési ünnepély. 38. 1908. 513-526. Die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Enthüllung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Szabó-Denkmals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38. 1908. 529-535.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Korláti aragonit. Jegyzőkönyv. 40. 1910. 412. Aragonit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Basaltbruche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Notiz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40. 1910. 520.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phillipsit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előfordulása Badacsonytomajon. 44. 1914. 80-87.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neues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Phillipsit-Vorkommen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Badacsonytomaj. 44. 1914. 175-189.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Emszt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társszerzővel együtt készült értekezés: Adatok a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krassószörényi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bányavidék ásványainak kristálytani és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chemiai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ismeretéhez. 50. 1920. 21-33.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Beiträge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krystallographischen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Kenntnis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Mineralien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krassószörényer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Montanbezirk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50. 1920. 107-118.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Emszt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társszerzővel együtt készült értekezés: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Tschermigit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ásvány előfordulása Tokodon, Esztergom megyében. 51-52. 1921-1922. 45-51.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Tschermigitvorkommen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Tokod,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Comitat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Esztergom. 51-52. 1921-1922. 105-107.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Tokody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társszerzővel együtt készült értekezés: Adatok a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délausztráliai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atakamit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kristálytani ismeretéhez. 58. 1929. 399-45. Német kivonat a 170. oldalon.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Toborffy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Z. v. választmányi tag emlékezete. 59. 1929. 8-12.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Gedenkrede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Toborffy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59. 1929. 88-91.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Beyschlag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F. Ob. 1936. 19-20.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Erinnerung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F.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Beyschlag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66. 1936. 21.</w:t>
      </w:r>
    </w:p>
    <w:p w:rsidR="007F3CE6" w:rsidRPr="006929B1" w:rsidRDefault="007F3CE6" w:rsidP="0069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Csajághy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 társszerzővel együtt készült értekezés: Az ungvárit (klóropál) újabb előfordulása. 77. 1947. 38-43.</w:t>
      </w:r>
    </w:p>
    <w:p w:rsidR="007F3CE6" w:rsidRPr="006929B1" w:rsidRDefault="007F3CE6" w:rsidP="006929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Egyéb helyen megjelent értekezések (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Übrige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Mitteilungen</w:t>
      </w:r>
      <w:proofErr w:type="spellEnd"/>
      <w:r w:rsidRPr="00692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</w:p>
    <w:p w:rsidR="007F3CE6" w:rsidRPr="006929B1" w:rsidRDefault="007F3CE6" w:rsidP="0069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Adatok a ceyloni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chrysoberyll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kristálytani ismeretéhez. Természetrajzi Füzetek. 25. 1902. 311.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Beiträge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krystallographischen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Kenntnis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Chrysoberylls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Ceylon.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Zeitschrift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Krystallographie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36. 1902. 606-616.</w:t>
      </w:r>
    </w:p>
    <w:p w:rsidR="007F3CE6" w:rsidRPr="006929B1" w:rsidRDefault="007F3CE6" w:rsidP="0069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Neues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Aragonitvorkommen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Korlát,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Comitat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Nógrád.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Zeitschrift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Krystallographie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47. 1910. 249-262.</w:t>
      </w:r>
    </w:p>
    <w:p w:rsidR="007F3CE6" w:rsidRPr="006929B1" w:rsidRDefault="007F3CE6" w:rsidP="0069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Telkibánya ércelőfordulásának viszonyai. Bányászati és Kohászati Lapok. 158. 1925. 129.</w:t>
      </w:r>
    </w:p>
    <w:p w:rsidR="007F3CE6" w:rsidRPr="006929B1" w:rsidRDefault="007F3CE6" w:rsidP="0069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Diopszid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Csiklovabányáról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Akadémia. Matematikai és természettudományi Értesítő. 42. 1926.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Diopsid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Csiklovabánya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Mathematische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Naturvissenschaftliche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Berichte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Ungarn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1926.</w:t>
      </w:r>
    </w:p>
    <w:p w:rsidR="007F3CE6" w:rsidRPr="006929B1" w:rsidRDefault="007F3CE6" w:rsidP="0069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Tokody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társszerzővel együtt készült dolgozat: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Beiträge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krystallographischen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Kenntnis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Atakamits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Südaustralien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Zentralblatt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Mineralogie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Abt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. A. Stuttgart, 1926. 183.</w:t>
      </w:r>
    </w:p>
    <w:p w:rsidR="007F3CE6" w:rsidRPr="006929B1" w:rsidRDefault="007F3CE6" w:rsidP="0069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jászkarajenői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keserűvízű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 hidrogeológiai ismertetése.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die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hydrogeologischen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Verhältnisse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Bitterwasserquelle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92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Jászkarajenő. Hidrogeológiai Közlöny. 3. 1928.</w:t>
      </w:r>
    </w:p>
    <w:p w:rsidR="00D22072" w:rsidRPr="006929B1" w:rsidRDefault="00D22072" w:rsidP="00692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04C" w:rsidRPr="006929B1" w:rsidRDefault="0094304C" w:rsidP="006929B1">
      <w:pPr>
        <w:jc w:val="both"/>
        <w:rPr>
          <w:rFonts w:ascii="Times New Roman" w:hAnsi="Times New Roman" w:cs="Times New Roman"/>
          <w:sz w:val="24"/>
          <w:szCs w:val="24"/>
        </w:rPr>
      </w:pPr>
      <w:r w:rsidRPr="006929B1">
        <w:rPr>
          <w:rFonts w:ascii="Times New Roman" w:hAnsi="Times New Roman" w:cs="Times New Roman"/>
          <w:sz w:val="24"/>
          <w:szCs w:val="24"/>
        </w:rPr>
        <w:t>Forrás</w:t>
      </w:r>
      <w:r w:rsidR="006929B1">
        <w:rPr>
          <w:rFonts w:ascii="Times New Roman" w:hAnsi="Times New Roman" w:cs="Times New Roman"/>
          <w:sz w:val="24"/>
          <w:szCs w:val="24"/>
        </w:rPr>
        <w:t xml:space="preserve">: </w:t>
      </w:r>
      <w:r w:rsidRPr="006929B1">
        <w:rPr>
          <w:rFonts w:ascii="Times New Roman" w:hAnsi="Times New Roman" w:cs="Times New Roman"/>
          <w:sz w:val="24"/>
          <w:szCs w:val="24"/>
        </w:rPr>
        <w:t>https://hu.wi</w:t>
      </w:r>
      <w:r w:rsidR="00737A36" w:rsidRPr="006929B1">
        <w:rPr>
          <w:rFonts w:ascii="Times New Roman" w:hAnsi="Times New Roman" w:cs="Times New Roman"/>
          <w:sz w:val="24"/>
          <w:szCs w:val="24"/>
        </w:rPr>
        <w:t>kipedia.org/wiki/Liffa_Auré</w:t>
      </w:r>
      <w:r w:rsidRPr="006929B1">
        <w:rPr>
          <w:rFonts w:ascii="Times New Roman" w:hAnsi="Times New Roman" w:cs="Times New Roman"/>
          <w:sz w:val="24"/>
          <w:szCs w:val="24"/>
        </w:rPr>
        <w:t>l</w:t>
      </w:r>
    </w:p>
    <w:sectPr w:rsidR="0094304C" w:rsidRPr="006929B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E8B"/>
    <w:multiLevelType w:val="multilevel"/>
    <w:tmpl w:val="EF9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51DA8"/>
    <w:multiLevelType w:val="multilevel"/>
    <w:tmpl w:val="B68E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25DB3"/>
    <w:multiLevelType w:val="multilevel"/>
    <w:tmpl w:val="D992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C52BF"/>
    <w:multiLevelType w:val="multilevel"/>
    <w:tmpl w:val="69E2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440A5"/>
    <w:multiLevelType w:val="multilevel"/>
    <w:tmpl w:val="6356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072"/>
    <w:rsid w:val="000432E1"/>
    <w:rsid w:val="0007660D"/>
    <w:rsid w:val="00086D1E"/>
    <w:rsid w:val="005273ED"/>
    <w:rsid w:val="005674FB"/>
    <w:rsid w:val="006929B1"/>
    <w:rsid w:val="00737A36"/>
    <w:rsid w:val="007E1217"/>
    <w:rsid w:val="007F3CE6"/>
    <w:rsid w:val="0094304C"/>
    <w:rsid w:val="00A9556C"/>
    <w:rsid w:val="00C22E48"/>
    <w:rsid w:val="00C53A6D"/>
    <w:rsid w:val="00D22072"/>
    <w:rsid w:val="00D76881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D22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2207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220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D22072"/>
  </w:style>
  <w:style w:type="character" w:customStyle="1" w:styleId="mw-editsection">
    <w:name w:val="mw-editsection"/>
    <w:basedOn w:val="Bekezdsalapbettpusa"/>
    <w:rsid w:val="00D22072"/>
  </w:style>
  <w:style w:type="character" w:customStyle="1" w:styleId="mw-editsection-bracket">
    <w:name w:val="mw-editsection-bracket"/>
    <w:basedOn w:val="Bekezdsalapbettpusa"/>
    <w:rsid w:val="00D22072"/>
  </w:style>
  <w:style w:type="paragraph" w:styleId="Buborkszveg">
    <w:name w:val="Balloon Text"/>
    <w:basedOn w:val="Norml"/>
    <w:link w:val="BuborkszvegChar"/>
    <w:uiPriority w:val="99"/>
    <w:semiHidden/>
    <w:unhideWhenUsed/>
    <w:rsid w:val="00C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Evang%C3%A9likus" TargetMode="External"/><Relationship Id="rId18" Type="http://schemas.openxmlformats.org/officeDocument/2006/relationships/hyperlink" Target="https://hu.wikipedia.org/wiki/Dorog" TargetMode="External"/><Relationship Id="rId26" Type="http://schemas.openxmlformats.org/officeDocument/2006/relationships/hyperlink" Target="https://hu.wikipedia.org/wiki/1910" TargetMode="External"/><Relationship Id="rId39" Type="http://schemas.openxmlformats.org/officeDocument/2006/relationships/hyperlink" Target="https://hu.wikipedia.org/wiki/1919" TargetMode="External"/><Relationship Id="rId21" Type="http://schemas.openxmlformats.org/officeDocument/2006/relationships/hyperlink" Target="https://hu.wikipedia.org/wiki/Tata" TargetMode="External"/><Relationship Id="rId34" Type="http://schemas.openxmlformats.org/officeDocument/2006/relationships/hyperlink" Target="https://hu.wikipedia.org/wiki/Heidelberg" TargetMode="External"/><Relationship Id="rId42" Type="http://schemas.openxmlformats.org/officeDocument/2006/relationships/hyperlink" Target="https://hu.wikipedia.org/wiki/Telkib%C3%A1nya" TargetMode="External"/><Relationship Id="rId47" Type="http://schemas.openxmlformats.org/officeDocument/2006/relationships/hyperlink" Target="https://hu.wikipedia.org/wiki/M%C5%B1egyetem" TargetMode="External"/><Relationship Id="rId50" Type="http://schemas.openxmlformats.org/officeDocument/2006/relationships/hyperlink" Target="https://hu.wikipedia.org/wiki/193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hu.wikipedia.org/wiki/J%C3%BAnius_10." TargetMode="External"/><Relationship Id="rId12" Type="http://schemas.openxmlformats.org/officeDocument/2006/relationships/hyperlink" Target="https://hu.wikipedia.org/w/index.php?title=Kandid%C3%A1tus&amp;action=edit&amp;redlink=1" TargetMode="External"/><Relationship Id="rId17" Type="http://schemas.openxmlformats.org/officeDocument/2006/relationships/hyperlink" Target="https://hu.wikipedia.org/wiki/Magyar_Nemzeti_M%C3%BAzeum" TargetMode="External"/><Relationship Id="rId25" Type="http://schemas.openxmlformats.org/officeDocument/2006/relationships/hyperlink" Target="https://hu.wikipedia.org/wiki/Ceylon" TargetMode="External"/><Relationship Id="rId33" Type="http://schemas.openxmlformats.org/officeDocument/2006/relationships/hyperlink" Target="https://hu.wikipedia.org/wiki/Heidelbergi_Egyetem" TargetMode="External"/><Relationship Id="rId38" Type="http://schemas.openxmlformats.org/officeDocument/2006/relationships/hyperlink" Target="https://hu.wikipedia.org/wiki/1915" TargetMode="External"/><Relationship Id="rId46" Type="http://schemas.openxmlformats.org/officeDocument/2006/relationships/hyperlink" Target="https://hu.wikipedia.org/wiki/19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%C3%B6tv%C3%B6s_Lor%C3%A1nd" TargetMode="External"/><Relationship Id="rId20" Type="http://schemas.openxmlformats.org/officeDocument/2006/relationships/hyperlink" Target="https://hu.wikipedia.org/wiki/Fels%C5%91galla" TargetMode="External"/><Relationship Id="rId29" Type="http://schemas.openxmlformats.org/officeDocument/2006/relationships/hyperlink" Target="https://hu.wikipedia.org/wiki/Pirit" TargetMode="External"/><Relationship Id="rId41" Type="http://schemas.openxmlformats.org/officeDocument/2006/relationships/hyperlink" Target="https://hu.wikipedia.org/wiki/192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72" TargetMode="External"/><Relationship Id="rId11" Type="http://schemas.openxmlformats.org/officeDocument/2006/relationships/hyperlink" Target="https://hu.wikipedia.org/wiki/Kaolin" TargetMode="External"/><Relationship Id="rId24" Type="http://schemas.openxmlformats.org/officeDocument/2006/relationships/hyperlink" Target="https://hu.wikipedia.org/wiki/E%C3%B6tv%C3%B6s_Lor%C3%A1nd_Tudom%C3%A1nyegyetem" TargetMode="External"/><Relationship Id="rId32" Type="http://schemas.openxmlformats.org/officeDocument/2006/relationships/hyperlink" Target="https://hu.wikipedia.org/wiki/1909" TargetMode="External"/><Relationship Id="rId37" Type="http://schemas.openxmlformats.org/officeDocument/2006/relationships/hyperlink" Target="https://hu.wikipedia.org/wiki/Magyarhoni_F%C3%B6ldtani_T%C3%A1rsulat" TargetMode="External"/><Relationship Id="rId40" Type="http://schemas.openxmlformats.org/officeDocument/2006/relationships/hyperlink" Target="https://hu.wikipedia.org/wiki/Magyar_Nemzeti_M%C3%BAzeum" TargetMode="External"/><Relationship Id="rId45" Type="http://schemas.openxmlformats.org/officeDocument/2006/relationships/hyperlink" Target="https://hu.wikipedia.org/wiki/Kaolin" TargetMode="External"/><Relationship Id="rId53" Type="http://schemas.openxmlformats.org/officeDocument/2006/relationships/hyperlink" Target="https://hu.wikipedia.org/wiki/19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Lengyel_B%C3%A9la_(k%C3%A9mikus,_1844%E2%80%931913)" TargetMode="External"/><Relationship Id="rId23" Type="http://schemas.openxmlformats.org/officeDocument/2006/relationships/hyperlink" Target="https://hu.wikipedia.org/wiki/J%C3%BAnius_16." TargetMode="External"/><Relationship Id="rId28" Type="http://schemas.openxmlformats.org/officeDocument/2006/relationships/hyperlink" Target="https://hu.wikipedia.org/wiki/Oravicab%C3%A1nya" TargetMode="External"/><Relationship Id="rId36" Type="http://schemas.openxmlformats.org/officeDocument/2006/relationships/hyperlink" Target="https://hu.wikipedia.org/wiki/Magyar_Tudom%C3%A1nyos_Akad%C3%A9mia" TargetMode="External"/><Relationship Id="rId49" Type="http://schemas.openxmlformats.org/officeDocument/2006/relationships/hyperlink" Target="https://hu.wikipedia.org/wiki/1934" TargetMode="External"/><Relationship Id="rId10" Type="http://schemas.openxmlformats.org/officeDocument/2006/relationships/hyperlink" Target="https://hu.wikipedia.org/wiki/Okt%C3%B3ber_23." TargetMode="External"/><Relationship Id="rId19" Type="http://schemas.openxmlformats.org/officeDocument/2006/relationships/hyperlink" Target="https://hu.wikipedia.org/wiki/Tokod" TargetMode="External"/><Relationship Id="rId31" Type="http://schemas.openxmlformats.org/officeDocument/2006/relationships/hyperlink" Target="https://hu.wikipedia.org/wiki/%C3%81llami_F%C3%B6ldtani_Int%C3%A9zet" TargetMode="External"/><Relationship Id="rId44" Type="http://schemas.openxmlformats.org/officeDocument/2006/relationships/hyperlink" Target="https://hu.wikipedia.org/wiki/Tokaj" TargetMode="External"/><Relationship Id="rId52" Type="http://schemas.openxmlformats.org/officeDocument/2006/relationships/hyperlink" Target="https://hu.wikipedia.org/wiki/1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56" TargetMode="External"/><Relationship Id="rId14" Type="http://schemas.openxmlformats.org/officeDocument/2006/relationships/hyperlink" Target="https://hu.wikipedia.org/wiki/Than_K%C3%A1roly" TargetMode="External"/><Relationship Id="rId22" Type="http://schemas.openxmlformats.org/officeDocument/2006/relationships/hyperlink" Target="https://hu.wikipedia.org/wiki/1906" TargetMode="External"/><Relationship Id="rId27" Type="http://schemas.openxmlformats.org/officeDocument/2006/relationships/hyperlink" Target="https://hu.wikipedia.org/wiki/Dogn%C3%A1cska" TargetMode="External"/><Relationship Id="rId30" Type="http://schemas.openxmlformats.org/officeDocument/2006/relationships/hyperlink" Target="https://hu.wikipedia.org/wiki/F%C3%B6ldtani_K%C3%B6zl%C3%B6ny" TargetMode="External"/><Relationship Id="rId35" Type="http://schemas.openxmlformats.org/officeDocument/2006/relationships/hyperlink" Target="https://hu.wikipedia.org/wiki/1910" TargetMode="External"/><Relationship Id="rId43" Type="http://schemas.openxmlformats.org/officeDocument/2006/relationships/hyperlink" Target="https://hu.wikipedia.org/wiki/Eperjes_(Szlov%C3%A1kia)" TargetMode="External"/><Relationship Id="rId48" Type="http://schemas.openxmlformats.org/officeDocument/2006/relationships/hyperlink" Target="https://hu.wikipedia.org/wiki/1922" TargetMode="External"/><Relationship Id="rId8" Type="http://schemas.openxmlformats.org/officeDocument/2006/relationships/hyperlink" Target="https://hu.wikipedia.org/wiki/Budapest" TargetMode="External"/><Relationship Id="rId51" Type="http://schemas.openxmlformats.org/officeDocument/2006/relationships/hyperlink" Target="https://hu.wikipedia.org/wiki/Magyarhoni_F%C3%B6ldtani_T%C3%A1rsula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10448</Characters>
  <Application>Microsoft Office Word</Application>
  <DocSecurity>4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2018-12-06T09:58:00Z</dcterms:created>
  <dcterms:modified xsi:type="dcterms:W3CDTF">2018-12-06T09:58:00Z</dcterms:modified>
</cp:coreProperties>
</file>