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56905" w:rsidRDefault="00B93BB5" w:rsidP="005569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56905">
        <w:rPr>
          <w:rFonts w:ascii="Times New Roman" w:hAnsi="Times New Roman" w:cs="Times New Roman"/>
          <w:b/>
          <w:sz w:val="36"/>
          <w:szCs w:val="36"/>
        </w:rPr>
        <w:t>Gratz</w:t>
      </w:r>
      <w:proofErr w:type="spellEnd"/>
      <w:r w:rsidRPr="00556905">
        <w:rPr>
          <w:rFonts w:ascii="Times New Roman" w:hAnsi="Times New Roman" w:cs="Times New Roman"/>
          <w:b/>
          <w:sz w:val="36"/>
          <w:szCs w:val="36"/>
        </w:rPr>
        <w:t xml:space="preserve"> Ottó</w:t>
      </w:r>
    </w:p>
    <w:p w:rsidR="00B93BB5" w:rsidRPr="00556905" w:rsidRDefault="00B93BB5" w:rsidP="00036401">
      <w:pPr>
        <w:jc w:val="both"/>
        <w:rPr>
          <w:rFonts w:ascii="Times New Roman" w:hAnsi="Times New Roman" w:cs="Times New Roman"/>
          <w:sz w:val="24"/>
          <w:szCs w:val="24"/>
        </w:rPr>
      </w:pPr>
      <w:r w:rsidRPr="00556905">
        <w:rPr>
          <w:rFonts w:ascii="Times New Roman" w:hAnsi="Times New Roman" w:cs="Times New Roman"/>
          <w:sz w:val="24"/>
          <w:szCs w:val="24"/>
        </w:rPr>
        <w:t>Élete</w:t>
      </w:r>
    </w:p>
    <w:p w:rsidR="00B93BB5" w:rsidRPr="00556905" w:rsidRDefault="00B93BB5" w:rsidP="000364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6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Gratz</w:t>
      </w:r>
      <w:proofErr w:type="spellEnd"/>
      <w:r w:rsidRPr="00556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Ottó</w:t>
      </w: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5C57BD" w:rsidRPr="00556905">
        <w:rPr>
          <w:rFonts w:ascii="Times New Roman" w:hAnsi="Times New Roman" w:cs="Times New Roman"/>
          <w:sz w:val="24"/>
          <w:szCs w:val="24"/>
        </w:rPr>
        <w:fldChar w:fldCharType="begin"/>
      </w:r>
      <w:r w:rsidRPr="00556905">
        <w:rPr>
          <w:rFonts w:ascii="Times New Roman" w:hAnsi="Times New Roman" w:cs="Times New Roman"/>
          <w:sz w:val="24"/>
          <w:szCs w:val="24"/>
        </w:rPr>
        <w:instrText xml:space="preserve"> HYPERLINK "https://hu.wikipedia.org/wiki/G%C3%B6lnicb%C3%A1nya" \o "Gölnicbánya" </w:instrText>
      </w:r>
      <w:r w:rsidR="005C57BD" w:rsidRPr="00556905">
        <w:rPr>
          <w:rFonts w:ascii="Times New Roman" w:hAnsi="Times New Roman" w:cs="Times New Roman"/>
          <w:sz w:val="24"/>
          <w:szCs w:val="24"/>
        </w:rPr>
        <w:fldChar w:fldCharType="separate"/>
      </w:r>
      <w:r w:rsidRPr="0055690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Gölnicbánya</w:t>
      </w:r>
      <w:proofErr w:type="spellEnd"/>
      <w:r w:rsidR="005C57BD" w:rsidRPr="00556905">
        <w:rPr>
          <w:rFonts w:ascii="Times New Roman" w:hAnsi="Times New Roman" w:cs="Times New Roman"/>
          <w:sz w:val="24"/>
          <w:szCs w:val="24"/>
        </w:rPr>
        <w:fldChar w:fldCharType="end"/>
      </w: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79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1879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November 30.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november 30.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Budapest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956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1956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Május 26.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május 26.</w:t>
        </w:r>
      </w:hyperlink>
      <w:proofErr w:type="gramStart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állatorvos, tejgazdasági szakember és szakíró. Testvére </w:t>
      </w:r>
      <w:proofErr w:type="spellStart"/>
      <w:r w:rsidR="005C57BD" w:rsidRPr="00556905">
        <w:rPr>
          <w:rFonts w:ascii="Times New Roman" w:hAnsi="Times New Roman" w:cs="Times New Roman"/>
          <w:sz w:val="24"/>
          <w:szCs w:val="24"/>
        </w:rPr>
        <w:fldChar w:fldCharType="begin"/>
      </w:r>
      <w:r w:rsidRPr="00556905">
        <w:rPr>
          <w:rFonts w:ascii="Times New Roman" w:hAnsi="Times New Roman" w:cs="Times New Roman"/>
          <w:sz w:val="24"/>
          <w:szCs w:val="24"/>
        </w:rPr>
        <w:instrText xml:space="preserve"> HYPERLINK "https://hu.wikipedia.org/wiki/Gratz_Guszt%C3%A1v" \o "Gratz Gusztáv" </w:instrText>
      </w:r>
      <w:r w:rsidR="005C57BD" w:rsidRPr="00556905">
        <w:rPr>
          <w:rFonts w:ascii="Times New Roman" w:hAnsi="Times New Roman" w:cs="Times New Roman"/>
          <w:sz w:val="24"/>
          <w:szCs w:val="24"/>
        </w:rPr>
        <w:fldChar w:fldCharType="separate"/>
      </w:r>
      <w:r w:rsidRPr="0055690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Gratz</w:t>
      </w:r>
      <w:proofErr w:type="spellEnd"/>
      <w:r w:rsidRPr="0055690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Gusztáv</w:t>
      </w:r>
      <w:r w:rsidR="005C57BD" w:rsidRPr="00556905">
        <w:rPr>
          <w:rFonts w:ascii="Times New Roman" w:hAnsi="Times New Roman" w:cs="Times New Roman"/>
          <w:sz w:val="24"/>
          <w:szCs w:val="24"/>
        </w:rPr>
        <w:fldChar w:fldCharType="end"/>
      </w: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 politikus, publicista, gazdasági szakíró, történetíró.</w:t>
      </w:r>
    </w:p>
    <w:p w:rsidR="00B93BB5" w:rsidRPr="00556905" w:rsidRDefault="00B93BB5" w:rsidP="000364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hyperlink r:id="rId10" w:tooltip="Szepes vármegye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Szepes megyei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Gölnicbányán</w:t>
      </w:r>
      <w:proofErr w:type="spellEnd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született. A Kolozsmonostori Gazdasági Tanintézet elvégzése után az </w:t>
      </w:r>
      <w:hyperlink r:id="rId11" w:tooltip="Állatorvostudományi Egyetem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Állatorvosi Főiskolán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 tanult tovább, ahol </w:t>
      </w:r>
      <w:hyperlink r:id="rId12" w:tooltip="1902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1902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-ben állatorvosi oklevelet kapott. Egy év múlva tanársegéd, 1904-től rendes tanár a Magyaróvári Gazdasági Akadémián. Munkásságának jelentőségét a magyar tejgazdaság tudományos és gyakorlati fejlesztésében kifejtett tevékenysége képezi. 1909-ben lett a Magyaróvári Tejgazdasági Kísérleti Állomás igazgatója, s ezt a posztot 24 éven át töltötte be. Nevéhez fűződik az </w:t>
      </w:r>
      <w:proofErr w:type="gramStart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állomás jelentős</w:t>
      </w:r>
      <w:proofErr w:type="gramEnd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fejlesztése, az ömlesztett sajt és az ementáli készítésének meghonosítása. Tanári és kutatói működése mellett kongresszusokat szervezett, ismeretterjesztő cikkeket, szakkönyveket és tanulmányokat írt. 1933-ban Budapesten a Tejtermékek Ellenőrző Állomásának vezetőjévé nevezték ki. 1956. május </w:t>
      </w:r>
      <w:proofErr w:type="gramStart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6-án</w:t>
      </w:r>
      <w:proofErr w:type="gramEnd"/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Budapest-</w:t>
      </w:r>
      <w:hyperlink r:id="rId13" w:tooltip="Csillaghegy" w:history="1">
        <w:r w:rsidRPr="0055690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Csillaghegyen</w:t>
        </w:r>
      </w:hyperlink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 hunyt el.</w:t>
      </w:r>
    </w:p>
    <w:p w:rsidR="00B93BB5" w:rsidRPr="00556905" w:rsidRDefault="00B93BB5" w:rsidP="000364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Főbb művei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kisgazda fejőstehene és tejgazdasága (Bp., 1921);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A tej és tejtermékek</w:t>
      </w:r>
      <w:proofErr w:type="gram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(Bp., 1925);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Tejtörvények és rendeletek (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Törs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-lal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Valkó R.-fal, I–III. köt., Bp., 1933–1935);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Termeljünk tiszta, jó és egészséges tejet! (Bp., 1934);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Tejgazdaságra vonatkozó törvények és rendeletek (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Törs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.-lal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Valkó R.-fal, Bp., 1936);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Tejgazdasági jog és statisztika. Országos címtár (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Törs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.-lal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Valkó R.-fal, Bp., 1937);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Tejgazdasági, </w:t>
      </w:r>
      <w:proofErr w:type="gram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árú-</w:t>
      </w:r>
      <w:proofErr w:type="gram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kereskedelmi ismeretek, rendeletek, statisztika (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Törs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A.-lal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Valkó R.-fal, Bp., 1938);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Tejtermelési, tejkezelési és tejértékesítési ismeretek (Bp., 1938, 2. 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bőv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átdolg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. kiad</w:t>
      </w:r>
      <w:proofErr w:type="gram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1943);</w:t>
      </w:r>
    </w:p>
    <w:p w:rsidR="00B93BB5" w:rsidRPr="00556905" w:rsidRDefault="00B93BB5" w:rsidP="0003640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Tejgazdasági lexikon (Kovács </w:t>
      </w:r>
      <w:proofErr w:type="spellStart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J.-fel</w:t>
      </w:r>
      <w:proofErr w:type="spellEnd"/>
      <w:r w:rsidRPr="005569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Valkó R.-fal, Bp., 1940)</w:t>
      </w:r>
    </w:p>
    <w:p w:rsidR="00B93BB5" w:rsidRPr="00556905" w:rsidRDefault="00B93BB5" w:rsidP="000364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BB5" w:rsidRPr="00556905" w:rsidRDefault="00432003" w:rsidP="000364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B93BB5" w:rsidRPr="00556905" w:rsidRDefault="00432003" w:rsidP="000364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</w:t>
      </w:r>
      <w:r w:rsidR="00036401" w:rsidRPr="00556905">
        <w:rPr>
          <w:rFonts w:ascii="Times New Roman" w:hAnsi="Times New Roman" w:cs="Times New Roman"/>
          <w:sz w:val="24"/>
          <w:szCs w:val="24"/>
          <w:shd w:val="clear" w:color="auto" w:fill="FFFFFF"/>
        </w:rPr>
        <w:t>kipedia.org/wiki/Gratz_Ottó</w:t>
      </w:r>
    </w:p>
    <w:p w:rsidR="00B93BB5" w:rsidRPr="00556905" w:rsidRDefault="00B93BB5">
      <w:pPr>
        <w:rPr>
          <w:rFonts w:ascii="Times New Roman" w:hAnsi="Times New Roman" w:cs="Times New Roman"/>
          <w:sz w:val="24"/>
          <w:szCs w:val="24"/>
        </w:rPr>
      </w:pPr>
    </w:p>
    <w:sectPr w:rsidR="00B93BB5" w:rsidRPr="0055690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1AC1"/>
    <w:multiLevelType w:val="multilevel"/>
    <w:tmpl w:val="4A3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27C14"/>
    <w:multiLevelType w:val="multilevel"/>
    <w:tmpl w:val="D8D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BB5"/>
    <w:rsid w:val="00036401"/>
    <w:rsid w:val="0007660D"/>
    <w:rsid w:val="00086D1E"/>
    <w:rsid w:val="0009296A"/>
    <w:rsid w:val="00097E21"/>
    <w:rsid w:val="00432003"/>
    <w:rsid w:val="00484DB9"/>
    <w:rsid w:val="00556905"/>
    <w:rsid w:val="005C57BD"/>
    <w:rsid w:val="00B93BB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93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56" TargetMode="External"/><Relationship Id="rId13" Type="http://schemas.openxmlformats.org/officeDocument/2006/relationships/hyperlink" Target="https://hu.wikipedia.org/wiki/Csillaghe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ovember_30." TargetMode="External"/><Relationship Id="rId11" Type="http://schemas.openxmlformats.org/officeDocument/2006/relationships/hyperlink" Target="https://hu.wikipedia.org/wiki/%C3%81llatorvostudom%C3%A1nyi_Egyetem" TargetMode="External"/><Relationship Id="rId5" Type="http://schemas.openxmlformats.org/officeDocument/2006/relationships/hyperlink" Target="https://hu.wikipedia.org/wiki/18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Szepes_v%C3%A1rmeg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%C3%A1jus_26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2017-10-05T07:24:00Z</dcterms:created>
  <dcterms:modified xsi:type="dcterms:W3CDTF">2018-12-06T08:29:00Z</dcterms:modified>
</cp:coreProperties>
</file>