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53A" w:rsidRDefault="00F4753A" w:rsidP="00F4753A">
      <w:pPr>
        <w:pStyle w:val="Cmsor1"/>
      </w:pPr>
      <w:r>
        <w:t>Magyar kereskedelmi tengerhajózás Fiumében</w:t>
      </w:r>
    </w:p>
    <w:p w:rsidR="00F4753A" w:rsidRDefault="00F4753A" w:rsidP="00F4753A">
      <w:pPr>
        <w:pStyle w:val="date"/>
      </w:pPr>
      <w:r>
        <w:t xml:space="preserve">2008. július 11. 08:05 </w:t>
      </w:r>
      <w:r>
        <w:rPr>
          <w:rStyle w:val="Kiemels2"/>
        </w:rPr>
        <w:t>Fejér Gábor</w:t>
      </w:r>
      <w:r>
        <w:t xml:space="preserve"> </w:t>
      </w:r>
    </w:p>
    <w:tbl>
      <w:tblPr>
        <w:tblW w:w="2553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632"/>
      </w:tblGrid>
      <w:tr w:rsidR="00F4753A" w:rsidTr="00081A1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4753A" w:rsidRDefault="00F4753A" w:rsidP="00081A19">
            <w:pPr>
              <w:spacing w:line="0" w:lineRule="auto"/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>hirdetés</w:t>
            </w:r>
          </w:p>
        </w:tc>
      </w:tr>
    </w:tbl>
    <w:p w:rsidR="00F4753A" w:rsidRDefault="00F4753A" w:rsidP="00F4753A">
      <w:pPr>
        <w:pStyle w:val="Cmsor3"/>
      </w:pPr>
      <w:r>
        <w:t>A tengeri koncessziók kiaknázása</w:t>
      </w:r>
    </w:p>
    <w:p w:rsidR="00F4753A" w:rsidRDefault="00F4753A" w:rsidP="00F4753A">
      <w:pPr>
        <w:pStyle w:val="NormlWeb"/>
        <w:spacing w:after="240" w:afterAutospacing="0"/>
      </w:pPr>
      <w:r>
        <w:t>Mindezen fejlesztések nélkülözhetetlenek voltak abból a szempontból is, hogy a kikötő 1867 után már nem csupán csak az adriai forgalmat elégítette ki, hanem más főleg európai kikötőkből érkező, különösen nyugat-európai hajózási vállalatok hajóit is kiszolgálta. Ehhez bizonyító erejű szerződés például az 1871. november 18-ai is, melynek értelmében a fiumei kikötő keleti viszonylatokban szolgálta ki a magyar forgalmat. Nem volt tehát nehéz belátni, hogyha a kiviteli forgalmunkat növelni szerettük volna, akkor a nyugat-európai kikötők felé is orientálódnunk kellett.</w:t>
      </w:r>
      <w:r>
        <w:br/>
      </w:r>
      <w:r>
        <w:br/>
        <w:t xml:space="preserve">Kezdetben be kellett érni azzal, hogy 1876-ban a liverpooli </w:t>
      </w:r>
      <w:proofErr w:type="spellStart"/>
      <w:r>
        <w:t>Glynn</w:t>
      </w:r>
      <w:proofErr w:type="spellEnd"/>
      <w:r>
        <w:t xml:space="preserve"> gőzhajózási </w:t>
      </w:r>
      <w:proofErr w:type="gramStart"/>
      <w:r>
        <w:t>vállalat szerződésben</w:t>
      </w:r>
      <w:proofErr w:type="gramEnd"/>
      <w:r>
        <w:t xml:space="preserve"> biztosította a Fiume-Liverpool közötti fuvarozást olasz kikötők érintésével. Ezek a járatok 1877-ben indultak el. Az angol hajók forgalmának sikerét mi sem bizonyítja jobban, mint az a tény, hogy 1878-ban csaknem 6 millió forint értékű forgalmat bonyolítottak le szemben a Lloyd 3 millió forintos forgalmával. Ez az arányeltolódás 1879-re még markánsabban kirajzolódott, hiszen a </w:t>
      </w:r>
      <w:proofErr w:type="spellStart"/>
      <w:r>
        <w:t>Glynn</w:t>
      </w:r>
      <w:proofErr w:type="spellEnd"/>
      <w:r>
        <w:t xml:space="preserve"> 15,5 millió, míg a Lloyd 6 millió forint értékű kereskedést bonyolított le.</w:t>
      </w:r>
    </w:p>
    <w:tbl>
      <w:tblPr>
        <w:tblW w:w="0" w:type="auto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690"/>
      </w:tblGrid>
      <w:tr w:rsidR="00F4753A" w:rsidTr="00081A1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4753A" w:rsidRDefault="00F4753A" w:rsidP="00081A19">
            <w:pPr>
              <w:rPr>
                <w:sz w:val="24"/>
                <w:szCs w:val="24"/>
              </w:rPr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4191000" cy="2514600"/>
                  <wp:effectExtent l="19050" t="0" r="0" b="0"/>
                  <wp:docPr id="42" name="Kép 42" descr="http://www.mult-kor.hu/attachments/21141/rij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mult-kor.hu/attachments/21141/rij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0" cy="251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753A" w:rsidTr="00081A1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4753A" w:rsidRDefault="00F4753A" w:rsidP="00081A19">
            <w:pPr>
              <w:rPr>
                <w:sz w:val="24"/>
                <w:szCs w:val="24"/>
              </w:rPr>
            </w:pPr>
          </w:p>
        </w:tc>
      </w:tr>
    </w:tbl>
    <w:p w:rsidR="00F4753A" w:rsidRDefault="00F4753A" w:rsidP="00F4753A">
      <w:r>
        <w:t xml:space="preserve">Ez pedig csak úgy volt lehetséges, hogy egy olyan hazai hajózási vállalatot hoz létre a magyar kormány, amely minden külföldi befolyástól független. Ennek a törekvésnek az eredménye az Adria </w:t>
      </w:r>
      <w:proofErr w:type="spellStart"/>
      <w:r>
        <w:t>Steamship</w:t>
      </w:r>
      <w:proofErr w:type="spellEnd"/>
      <w:r>
        <w:t xml:space="preserve"> </w:t>
      </w:r>
      <w:proofErr w:type="spellStart"/>
      <w:r>
        <w:t>Company</w:t>
      </w:r>
      <w:proofErr w:type="spellEnd"/>
      <w:r>
        <w:t>. A vállalat a szerződésben kötelezte magát nyugat-európai hajójáratok indítására és hogy 1884 végéig magyar részvénytársasággá alakul át, ami 1881. december 21-én meg is történt. Ekkor az Adria magyar tengerhajózási társaság néven alakult át.</w:t>
      </w:r>
      <w:r>
        <w:br/>
      </w:r>
      <w:r>
        <w:br/>
        <w:t xml:space="preserve">Ez volt az a mag, amelyből a magyar tengerhajózás fejlődésnek indult, azonban a fejlődés elég </w:t>
      </w:r>
      <w:r>
        <w:lastRenderedPageBreak/>
        <w:t>vontatott volt, mivel a fiumei forgalmon a már említett Lloyd vállalat "uralkodott". Időközben az Adria helyzete is válságosra fordult, ezért a kormány kénytelen volt új szerződést kötni a vállalattal, amelynek értelmében a hajójáratok számát és az állami segélyezés összegét felemelték. Cserébe az Adria máltai, tuniszi, spanyolországi, brazíliai utakra kötelezte magát. A szerződés megkötésére 1886. május 15-én került sor.</w:t>
      </w:r>
      <w:r>
        <w:br/>
      </w:r>
      <w:r>
        <w:br/>
        <w:t>Ezzel egy időben gondolni kellett a parthajózásunkra is, hiszen a meglévő járatok eléggé megbízhatatlanok voltak. Ennek kivédése érdekében már 1884-ben szerződést kötött a kormány Schwarz Lipót zágrábi vállalkozóval. A szerződés lényege: rendszeres gőzhajó-járat indítása Fiume és Velence között. További parthajózási-járatok /Fiume-Dalmácia, Fiume-Isztria/ indítására akkor kerülhetett sor, amikor a Lloyd vállalattal 1888. március 19-én új hajózási és postaszerződést kötöttünk. Ennek a hatására a Fiume-Dalmácia közötti összeköttetés magyar gőzhajózási társaságokra lett bízva.</w:t>
      </w:r>
      <w:r>
        <w:br/>
      </w:r>
      <w:r>
        <w:br/>
        <w:t xml:space="preserve">Az egyik ilyen társaság a fiumei székhelyű </w:t>
      </w:r>
      <w:proofErr w:type="spellStart"/>
      <w:r>
        <w:t>Sverljuga</w:t>
      </w:r>
      <w:proofErr w:type="spellEnd"/>
      <w:r>
        <w:t xml:space="preserve"> és Társai nevű vállalat volt. Az 1888. július 1-én 5 évre aláírt szerződésben vállalta, hogy járatokat indít Fiume- </w:t>
      </w:r>
      <w:proofErr w:type="spellStart"/>
      <w:r>
        <w:t>Metkovich</w:t>
      </w:r>
      <w:proofErr w:type="spellEnd"/>
      <w:r>
        <w:t xml:space="preserve"> és </w:t>
      </w:r>
      <w:proofErr w:type="spellStart"/>
      <w:r>
        <w:t>Fiume-Ragusa</w:t>
      </w:r>
      <w:proofErr w:type="spellEnd"/>
      <w:r>
        <w:t xml:space="preserve"> között, illetve egy másik szerződésben </w:t>
      </w:r>
      <w:proofErr w:type="spellStart"/>
      <w:r>
        <w:t>Fiume-Póla</w:t>
      </w:r>
      <w:proofErr w:type="spellEnd"/>
      <w:r>
        <w:t xml:space="preserve"> és </w:t>
      </w:r>
      <w:proofErr w:type="spellStart"/>
      <w:r>
        <w:t>Fiume-Veglia</w:t>
      </w:r>
      <w:proofErr w:type="spellEnd"/>
      <w:r>
        <w:t xml:space="preserve"> között. Kiegészítette ezeket a megbízásokat a </w:t>
      </w:r>
      <w:proofErr w:type="spellStart"/>
      <w:r>
        <w:t>Krajacz</w:t>
      </w:r>
      <w:proofErr w:type="spellEnd"/>
      <w:r>
        <w:t xml:space="preserve"> és Társa-féle </w:t>
      </w:r>
      <w:proofErr w:type="spellStart"/>
      <w:r>
        <w:t>zenggi</w:t>
      </w:r>
      <w:proofErr w:type="spellEnd"/>
      <w:r>
        <w:t xml:space="preserve"> gőzhajózási vállalattal kötött szerződés is. Ezekkel a hajójáratokkal biztosították Fiumének úgymond rendes összeköttetését egyrészt a már fent említett dalmát kikötőkkel, másrészt kiterjesztették Fiume helyi kereskedését azon osztrák kikötőkre is, melyek fekvésüknél fogva a fiumei piacra voltak utalva.</w:t>
      </w:r>
      <w:r>
        <w:br/>
      </w:r>
      <w:r>
        <w:br/>
        <w:t xml:space="preserve">Az 1889. év egy újabb mérföldkövet jelentett tengerészetünkben. </w:t>
      </w:r>
      <w:r>
        <w:rPr>
          <w:rStyle w:val="Kiemels"/>
        </w:rPr>
        <w:t xml:space="preserve">"Ebben az évben lett ugyanis a tengerészet szervesen beillesztve az egységes magyar nemzeti forgalmi politika keretébe s ezzel az önálló magyar tengeri hajózás céltudatos, nagyarányú fejlesztésének messze terjedő </w:t>
      </w:r>
      <w:proofErr w:type="spellStart"/>
      <w:r>
        <w:rPr>
          <w:rStyle w:val="Kiemels"/>
        </w:rPr>
        <w:t>perspektivái</w:t>
      </w:r>
      <w:proofErr w:type="spellEnd"/>
      <w:r>
        <w:rPr>
          <w:rStyle w:val="Kiemels"/>
        </w:rPr>
        <w:t xml:space="preserve"> </w:t>
      </w:r>
      <w:proofErr w:type="spellStart"/>
      <w:r>
        <w:rPr>
          <w:rStyle w:val="Kiemels"/>
        </w:rPr>
        <w:t>nyiltak</w:t>
      </w:r>
      <w:proofErr w:type="spellEnd"/>
      <w:r>
        <w:rPr>
          <w:rStyle w:val="Kiemels"/>
        </w:rPr>
        <w:t xml:space="preserve"> meg."</w:t>
      </w:r>
      <w:r>
        <w:t xml:space="preserve"> Lényege, hogy a tengerészetre vonatkozó ügyeket és intézményeket az újonnan megszervezett kereskedelmi tárca ügykörébe integrálták. Vezetője az a Baross Gábor lett, aki szintén a független magyar tengerészet mellett tette le a voksát, ami nem is maradt eredmény nélkül, hiszen ez biztosította a Fiume-Szicília és Fiume-Málta közötti összeköttetés. Ezek az intézkedések azonban csak a sürgős feladatok ellátására voltak elegendőek.</w:t>
      </w:r>
      <w:r>
        <w:br/>
      </w:r>
      <w:r>
        <w:br/>
        <w:t xml:space="preserve">Tengeri hajózásunk szélesebb körű fejlesztését csak az 1891-es év hozta meg. A magyar kormány ugyanis felbontotta az osztrák Lloyd vállalattal a </w:t>
      </w:r>
      <w:proofErr w:type="gramStart"/>
      <w:r>
        <w:t>szerződéseket</w:t>
      </w:r>
      <w:proofErr w:type="gramEnd"/>
      <w:r>
        <w:t xml:space="preserve"> de úgy gondolta, hogy a végleges szakítás nem előnyös a két fél számára, ezért 1891. február 13-18-án egyezményt kötöttek. Ezen egyezmény szerint mindkét fél kölcsönösen vállalja szolgálatait külön segélyezés nélkül. A forgalmi területeket pedig úgy különítették el, hogy a Lloyd Keleten és </w:t>
      </w:r>
      <w:proofErr w:type="spellStart"/>
      <w:r>
        <w:t>Indokínában</w:t>
      </w:r>
      <w:proofErr w:type="spellEnd"/>
      <w:r>
        <w:t>, az Adria Nyugaton, Afrikában /Egyiptom kivételével/ és Észak-Amerikában vállalja kötelezettségeit, a Fekete-tengert pedig semlegesnek nyilvánították. Tulajdonképpen ez a szerződés vetette meg az alapját az Adria - ettől kezdve - Magyar Királyi Tengerhajózási Részvénytársaság fejlődésének.</w:t>
      </w:r>
      <w:r>
        <w:br/>
      </w:r>
      <w:r>
        <w:br/>
        <w:t xml:space="preserve">A Lloyddal való szerződésbontás lehetővé tette, hogy nemcsak a nyugati járataink legyenek biztosítva magyar vállalatokkal, hanem a parthajózásunk is. Ezt a legjobban úgy lehetett megoldani, ha olyan vállalatokat keresünk, akik már a kezdetek óta erre voltak specializálódva és részt is vettek ebben a tevékenységben. Ennek következményeként a fiumei </w:t>
      </w:r>
      <w:proofErr w:type="spellStart"/>
      <w:r>
        <w:t>Sverljuga</w:t>
      </w:r>
      <w:proofErr w:type="spellEnd"/>
      <w:r>
        <w:t xml:space="preserve"> és Társa és a </w:t>
      </w:r>
      <w:proofErr w:type="spellStart"/>
      <w:r>
        <w:t>zenggi</w:t>
      </w:r>
      <w:proofErr w:type="spellEnd"/>
      <w:r>
        <w:t xml:space="preserve"> </w:t>
      </w:r>
      <w:proofErr w:type="spellStart"/>
      <w:r>
        <w:t>Krajacz</w:t>
      </w:r>
      <w:proofErr w:type="spellEnd"/>
      <w:r>
        <w:t xml:space="preserve"> és Társa társaság egyesült és így jött létre a </w:t>
      </w:r>
      <w:proofErr w:type="spellStart"/>
      <w:r>
        <w:t>Magyar-Horvát</w:t>
      </w:r>
      <w:proofErr w:type="spellEnd"/>
      <w:r>
        <w:t xml:space="preserve"> Tengerhajózási Részvénytársaság. A vállalat </w:t>
      </w:r>
      <w:r>
        <w:lastRenderedPageBreak/>
        <w:t xml:space="preserve">megalakulásakor már cél volt, hogy a keleti kereskedelmünkhöz megfelelő kikötők álljanak rendelkezésünkre. Ezeket a feltételeket biztosították a fent említett társasággal és az osztrák Lloyddal kötött szerződések, amelyek értelmében a két szerződő fél megerősítette, mint a szerződés legfontosabb pontját, hogy amíg az </w:t>
      </w:r>
      <w:proofErr w:type="spellStart"/>
      <w:r>
        <w:t>odessza-konstantinápolyi</w:t>
      </w:r>
      <w:proofErr w:type="spellEnd"/>
      <w:r>
        <w:t xml:space="preserve"> és a </w:t>
      </w:r>
      <w:proofErr w:type="spellStart"/>
      <w:r>
        <w:t>batum-konstantinápolyi</w:t>
      </w:r>
      <w:proofErr w:type="spellEnd"/>
      <w:r>
        <w:t xml:space="preserve"> vonalakon a Lloyd hajói szállítanak, addig magyar részről nem indítanak rendszeres járatokat. A fent vázolt szerződésekkel tengerészetünk hatalmas fejlődést produkált az új évszázad beköszöntével. </w:t>
      </w:r>
      <w:r>
        <w:br/>
      </w:r>
      <w:r>
        <w:br/>
        <w:t>Az első világháború végéig - egy újabb fejlesztési programot is beszámítva - összesen 55 millió aranykoronát költött a magyar állam a kikötővárosra, amelyet 1918-ban az új délszláv állam kapott meg. Hányatott maradt azután is a város történelme: volt szabadváros, majd olasz fennhatóság, később német megszállás alatt állott. A II. világháború után Jugoszlávia, majd 1991-től az önálló Horvátország része lett.</w:t>
      </w:r>
    </w:p>
    <w:p w:rsidR="00F4753A" w:rsidRDefault="00F4753A" w:rsidP="00F4753A">
      <w:r>
        <w:t>Forrás:</w:t>
      </w:r>
    </w:p>
    <w:p w:rsidR="00F4753A" w:rsidRDefault="00F4753A" w:rsidP="00F4753A">
      <w:hyperlink r:id="rId5" w:history="1">
        <w:r w:rsidRPr="00B73311">
          <w:rPr>
            <w:rStyle w:val="Hiperhivatkozs"/>
          </w:rPr>
          <w:t>http://mult-kor.hu/20080711_magyar_kereskedelmi_tengerhajozas_fiumeben?pIdx=3</w:t>
        </w:r>
      </w:hyperlink>
    </w:p>
    <w:p w:rsidR="00F4753A" w:rsidRDefault="00F4753A" w:rsidP="00F4753A"/>
    <w:p w:rsidR="007A3463" w:rsidRDefault="007A3463"/>
    <w:sectPr w:rsidR="007A3463" w:rsidSect="007A3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3120"/>
    <w:rsid w:val="00013719"/>
    <w:rsid w:val="0002616E"/>
    <w:rsid w:val="00050508"/>
    <w:rsid w:val="003A33E9"/>
    <w:rsid w:val="0042037B"/>
    <w:rsid w:val="00573720"/>
    <w:rsid w:val="005E1B3A"/>
    <w:rsid w:val="006D3467"/>
    <w:rsid w:val="007A3463"/>
    <w:rsid w:val="009B7FBE"/>
    <w:rsid w:val="00A07E9C"/>
    <w:rsid w:val="00C33120"/>
    <w:rsid w:val="00F47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753A"/>
  </w:style>
  <w:style w:type="paragraph" w:styleId="Cmsor1">
    <w:name w:val="heading 1"/>
    <w:basedOn w:val="Norml"/>
    <w:link w:val="Cmsor1Char"/>
    <w:uiPriority w:val="9"/>
    <w:qFormat/>
    <w:rsid w:val="000261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0261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475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2616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02616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incstrkz">
    <w:name w:val="No Spacing"/>
    <w:uiPriority w:val="1"/>
    <w:qFormat/>
    <w:rsid w:val="0002616E"/>
    <w:pPr>
      <w:spacing w:after="0" w:line="240" w:lineRule="auto"/>
    </w:pPr>
  </w:style>
  <w:style w:type="character" w:customStyle="1" w:styleId="Cmsor3Char">
    <w:name w:val="Címsor 3 Char"/>
    <w:basedOn w:val="Bekezdsalapbettpusa"/>
    <w:link w:val="Cmsor3"/>
    <w:uiPriority w:val="9"/>
    <w:semiHidden/>
    <w:rsid w:val="00F4753A"/>
    <w:rPr>
      <w:rFonts w:asciiTheme="majorHAnsi" w:eastAsiaTheme="majorEastAsia" w:hAnsiTheme="majorHAnsi" w:cstheme="majorBidi"/>
      <w:b/>
      <w:bCs/>
      <w:color w:val="2DA2BF" w:themeColor="accent1"/>
    </w:rPr>
  </w:style>
  <w:style w:type="paragraph" w:customStyle="1" w:styleId="date">
    <w:name w:val="date"/>
    <w:basedOn w:val="Norml"/>
    <w:rsid w:val="00F47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F4753A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F47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4753A"/>
    <w:rPr>
      <w:b/>
      <w:bCs/>
    </w:rPr>
  </w:style>
  <w:style w:type="character" w:styleId="Kiemels">
    <w:name w:val="Emphasis"/>
    <w:basedOn w:val="Bekezdsalapbettpusa"/>
    <w:uiPriority w:val="20"/>
    <w:qFormat/>
    <w:rsid w:val="00F4753A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47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75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lt-kor.hu/20080711_magyar_kereskedelmi_tengerhajozas_fiumeben?pIdx=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Sétatér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5769</Characters>
  <Application>Microsoft Office Word</Application>
  <DocSecurity>0</DocSecurity>
  <Lines>48</Lines>
  <Paragraphs>13</Paragraphs>
  <ScaleCrop>false</ScaleCrop>
  <Company/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DelvidekHaz Gep3</dc:creator>
  <cp:lastModifiedBy>DelvidekHaz Gep3</cp:lastModifiedBy>
  <cp:revision>2</cp:revision>
  <dcterms:created xsi:type="dcterms:W3CDTF">2016-12-16T10:41:00Z</dcterms:created>
  <dcterms:modified xsi:type="dcterms:W3CDTF">2016-12-16T10:42:00Z</dcterms:modified>
</cp:coreProperties>
</file>