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25" w:rsidRPr="00411E2E" w:rsidRDefault="00684B56" w:rsidP="00411E2E">
      <w:pPr>
        <w:ind w:right="187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1E2E">
        <w:rPr>
          <w:rFonts w:ascii="Times New Roman" w:hAnsi="Times New Roman" w:cs="Times New Roman"/>
          <w:b/>
          <w:sz w:val="40"/>
          <w:szCs w:val="40"/>
        </w:rPr>
        <w:t>Nagykárolyi Károlyi kastély</w:t>
      </w:r>
    </w:p>
    <w:p w:rsidR="00684B56" w:rsidRPr="00411E2E" w:rsidRDefault="00684B56" w:rsidP="00CE5BFC">
      <w:pPr>
        <w:ind w:right="1872"/>
        <w:rPr>
          <w:rFonts w:ascii="Times New Roman" w:hAnsi="Times New Roman" w:cs="Times New Roman"/>
          <w:sz w:val="24"/>
          <w:szCs w:val="24"/>
        </w:rPr>
      </w:pPr>
      <w:r w:rsidRPr="00411E2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520789" cy="3656603"/>
            <wp:effectExtent l="19050" t="0" r="3711" b="0"/>
            <wp:docPr id="7" name="Kép 7" descr="https://upload.wikimedia.org/wikipedia/commons/5/5c/Karolui_castle_back_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5/5c/Karolui_castle_back_t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70" cy="366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A mai kastély elődjét </w:t>
      </w:r>
      <w:hyperlink r:id="rId5" w:tooltip="1482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1482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Károlyi </w:t>
      </w:r>
      <w:proofErr w:type="spellStart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Láncz</w:t>
      </w:r>
      <w:proofErr w:type="spellEnd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kezdte el építeni, amikor </w:t>
      </w:r>
      <w:hyperlink r:id="rId6" w:tooltip="I. Mátyás magyar király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Mátyás királytól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 engedélyt kaptak egy kőház építésére.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ooltip="1592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1592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az eddigi négyszögletes épületet </w:t>
      </w:r>
      <w:r w:rsidRPr="00684B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Károlyi Mihály</w:t>
      </w: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erősítette meg a török elleni harcok idején. Az ekkor négyszögletes kőépületet - mely ez idő tájt a végvár szerepét is betöltötte - bástyákkal, lőrésekkel, belső udvarral, valamint külső várfalakkal, mély vizesárokkal, és külső </w:t>
      </w:r>
      <w:proofErr w:type="spellStart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palisztráddal</w:t>
      </w:r>
      <w:proofErr w:type="spellEnd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látták el.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ooltip="1699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1699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-ben báró </w:t>
      </w:r>
      <w:hyperlink r:id="rId9" w:tooltip="Károlyi Sándor (hadvezér)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Károlyi Sándor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 alakította át újra díszesebb formába.</w:t>
      </w:r>
    </w:p>
    <w:p w:rsidR="00684B56" w:rsidRPr="00411E2E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ooltip="1794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1794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-ben gróf </w:t>
      </w:r>
      <w:hyperlink r:id="rId11" w:tooltip="Károlyi József (főispán)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Károlyi József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 a régi várat lebontatta és helyébe </w:t>
      </w:r>
      <w:hyperlink r:id="rId12" w:tooltip="Joseph Bitthauser (a lap nem létezik)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Joseph </w:t>
        </w:r>
        <w:proofErr w:type="spellStart"/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Bitthauser</w:t>
        </w:r>
        <w:proofErr w:type="spellEnd"/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 tervei alapján építtetett új kastélyt, </w:t>
      </w:r>
      <w:hyperlink r:id="rId13" w:tooltip="Barokk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barokk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 stílusban. Az új kastély építése során lemondtak a védőrendszerről, és a belső tereket a lakók szükségleteihez alakították. A négyszintes épület háromszög alapú, dísztornyokkal, fedett belső udvarral és boltozatos pincével ellátott volt. Nagyméretű fogadótermét festmények és szobrok díszítették.</w:t>
      </w:r>
    </w:p>
    <w:p w:rsidR="00684B56" w:rsidRPr="00411E2E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E2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63874" cy="1698171"/>
            <wp:effectExtent l="19050" t="0" r="3076" b="0"/>
            <wp:docPr id="10" name="Kép 10" descr="https://upload.wikimedia.org/wikipedia/commons/thumb/5/58/Nagyk%C3%A1roly%2C_K%C3%A1rolyi-kast%C3%A9ly%2C_aula.JPG/1280px-Nagyk%C3%A1roly%2C_K%C3%A1rolyi-kast%C3%A9ly%2C_a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5/58/Nagyk%C3%A1roly%2C_K%C3%A1rolyi-kast%C3%A9ly%2C_aula.JPG/1280px-Nagyk%C3%A1roly%2C_K%C3%A1rolyi-kast%C3%A9ly%2C_aul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40" cy="169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2E" w:rsidRPr="00411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9F07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="00411E2E" w:rsidRPr="00411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0725" w:rsidRPr="00411E2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676648" cy="1687773"/>
            <wp:effectExtent l="19050" t="0" r="9402" b="0"/>
            <wp:docPr id="4" name="Kép 13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05" cy="168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2E" w:rsidRPr="00411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Pr="00411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E2E">
        <w:rPr>
          <w:rFonts w:ascii="Times New Roman" w:eastAsia="Times New Roman" w:hAnsi="Times New Roman" w:cs="Times New Roman"/>
          <w:sz w:val="24"/>
          <w:szCs w:val="24"/>
          <w:lang w:eastAsia="hu-HU"/>
        </w:rPr>
        <w:t>A kastély aulája</w:t>
      </w:r>
      <w:r w:rsidR="00411E2E" w:rsidRPr="00411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</w:t>
      </w:r>
      <w:r w:rsidR="009F07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="00411E2E" w:rsidRPr="00411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 w:rsidR="00411E2E" w:rsidRPr="00411E2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411E2E" w:rsidRPr="00411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kastély belseje régen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" w:tooltip="1894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1894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-ben gróf </w:t>
      </w:r>
      <w:hyperlink r:id="rId17" w:tooltip="Károlyi István (politikus, 1845–1907)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Károlyi István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 újból átalakíttatta a kastélyt </w:t>
      </w:r>
      <w:hyperlink r:id="rId18" w:tooltip="Ybl Miklós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Ybl Miklós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tervei alapján; </w:t>
      </w:r>
      <w:proofErr w:type="gramStart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neo</w:t>
      </w:r>
      <w:hyperlink r:id="rId19" w:tooltip="Gótika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gótikus</w:t>
        </w:r>
        <w:proofErr w:type="gramEnd"/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-neo</w:t>
      </w:r>
      <w:hyperlink r:id="rId20" w:tooltip="Barokk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barokk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 stílusú héttornyos, árokkal körülvett lovagvárrá, melyet széles sáncárok vett körül. Az átalakítást </w:t>
      </w:r>
      <w:proofErr w:type="spellStart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"https://hu.wikipedia.org/wiki/Meinig_Art%C3%BAr" \o "Meinig Artúr" </w:instrText>
      </w: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411E2E">
        <w:rPr>
          <w:rFonts w:ascii="Times New Roman" w:eastAsia="Times New Roman" w:hAnsi="Times New Roman" w:cs="Times New Roman"/>
          <w:sz w:val="24"/>
          <w:szCs w:val="24"/>
          <w:lang w:eastAsia="hu-HU"/>
        </w:rPr>
        <w:t>Meinig</w:t>
      </w:r>
      <w:proofErr w:type="spellEnd"/>
      <w:r w:rsidRPr="00411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Artúr</w:t>
      </w: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 budapesti műépítő végezte.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A kapualjból előszobába, s abból nagyszabású átriumba juthatunk, melyet a méretek meghagyásával a régi négyszögletes várudvarból alakítottak át. Tágasságára jellemző, hogy "egy négyes fogat könnyen megfordulhatott volna benne". Innen vezet fel a lépcső az emeletre, és részben megmaradt az egykor nyitott boltíves folyosó is, melyből a felső szobák nyílnak. Az "átrium" egyik falán három nagy csúcsíves ablak található, mely az impozáns átriumot megvilágítja.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Mennyezetét magyaros, tulipános mintájú faburkolat díszíti. Lépcsője két vörös márványoszlopon nyugszik, a lépcső és a folyosó karfáját egymás mellé sorakozó, gondosan esztergályozott orsós lábak alkotják. Két olasz márványkandallóját a család címeréből vett oroszlánok díszítik. Padozata mozaik.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1894 évi átalakítása után a kastély szobáinak fabútorzatát angol minta után </w:t>
      </w:r>
      <w:proofErr w:type="spellStart"/>
      <w:r w:rsidRPr="00684B5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Kinczel</w:t>
      </w:r>
      <w:proofErr w:type="spellEnd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 nevű helybeli asztalos, a lakatosmunkákat </w:t>
      </w:r>
      <w:r w:rsidRPr="00684B5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Ősz János</w:t>
      </w: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 nagykárolyi iparos készítette.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átépítések történetét fekete márványtábla hirdeti az épület falán, melyet még </w:t>
      </w:r>
      <w:hyperlink r:id="rId21" w:tooltip="Károlyi István (politikus, 1845–1907)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Károlyi István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 építtetett be ide.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A mai épület stílusa egységes eklektikus és szecessziós stílusú, értékét a </w:t>
      </w:r>
      <w:hyperlink r:id="rId22" w:tooltip="18. század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18. századi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3" w:tooltip="Barokk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barokk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 elemek csak emelik.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 egy részében </w:t>
      </w:r>
      <w:proofErr w:type="gramStart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ma múzeum</w:t>
      </w:r>
      <w:proofErr w:type="gramEnd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könyvtár működik.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A parkot már </w:t>
      </w:r>
      <w:hyperlink r:id="rId24" w:tooltip="1754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1754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-ben említették a leírásokban, "mint szép és híres udvari kert"</w:t>
      </w:r>
      <w:proofErr w:type="spellStart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-et</w:t>
      </w:r>
      <w:proofErr w:type="spellEnd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leírások említik a park "teknősbéka-tavát" is. A kertben ekkor velencei kőpadok, hatalmas virágtartók és a kastély egyik sarkánál pedig egy régies hangulatú velencei kút is állt.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5" w:tooltip="Szirmay Antal" w:history="1">
        <w:proofErr w:type="spellStart"/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Szirmay</w:t>
        </w:r>
        <w:proofErr w:type="spellEnd"/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Antal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leírásában írta a kastély parkjáról: "az épületek nyugati oldalán </w:t>
      </w:r>
      <w:proofErr w:type="spellStart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anglius</w:t>
      </w:r>
      <w:proofErr w:type="spellEnd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izlésre</w:t>
      </w:r>
      <w:proofErr w:type="spellEnd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épített gyönyörűséges kert vagyon".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A 12 hektáros parkjában több növényritkaság található.</w:t>
      </w:r>
    </w:p>
    <w:p w:rsidR="00684B56" w:rsidRP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Fái közül egy </w:t>
      </w:r>
      <w:hyperlink r:id="rId26" w:tooltip="1810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1810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ültetett platán a legidősebbnek tartott, melyet még gróf Károlyi György ültetett el 7 éves korában.</w:t>
      </w:r>
    </w:p>
    <w:p w:rsidR="00684B56" w:rsidRDefault="00684B56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A park szélén 33 m magas, </w:t>
      </w:r>
      <w:hyperlink r:id="rId27" w:tooltip="1888" w:history="1">
        <w:r w:rsidRPr="00411E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1888</w:t>
        </w:r>
      </w:hyperlink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épült romantikus stílusú </w:t>
      </w:r>
      <w:proofErr w:type="spellStart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>viztorony</w:t>
      </w:r>
      <w:proofErr w:type="spellEnd"/>
      <w:r w:rsidRPr="00684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áll, melynek helyén egykor híres sörház volt.</w:t>
      </w:r>
    </w:p>
    <w:p w:rsidR="005F6197" w:rsidRDefault="005F6197" w:rsidP="009F07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6197" w:rsidRPr="00684B56" w:rsidRDefault="005F6197" w:rsidP="005F61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Forrás: </w:t>
      </w:r>
      <w:r w:rsidRPr="005F6197">
        <w:rPr>
          <w:rFonts w:ascii="Times New Roman" w:eastAsia="Times New Roman" w:hAnsi="Times New Roman" w:cs="Times New Roman"/>
          <w:sz w:val="24"/>
          <w:szCs w:val="24"/>
          <w:lang w:eastAsia="hu-HU"/>
        </w:rPr>
        <w:t>https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://hu.wikipedia.org/wiki/Károlyi-kastély_(Nagyká</w:t>
      </w:r>
      <w:r w:rsidRPr="005F6197">
        <w:rPr>
          <w:rFonts w:ascii="Times New Roman" w:eastAsia="Times New Roman" w:hAnsi="Times New Roman" w:cs="Times New Roman"/>
          <w:sz w:val="24"/>
          <w:szCs w:val="24"/>
          <w:lang w:eastAsia="hu-HU"/>
        </w:rPr>
        <w:t>roly)</w:t>
      </w:r>
    </w:p>
    <w:p w:rsidR="00684B56" w:rsidRDefault="00684B56" w:rsidP="009F0725">
      <w:pPr>
        <w:ind w:right="1872"/>
        <w:jc w:val="both"/>
      </w:pPr>
    </w:p>
    <w:sectPr w:rsidR="00684B56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84B56"/>
    <w:rsid w:val="0007660D"/>
    <w:rsid w:val="00086D1E"/>
    <w:rsid w:val="003511C4"/>
    <w:rsid w:val="00411E2E"/>
    <w:rsid w:val="005F6197"/>
    <w:rsid w:val="00684B56"/>
    <w:rsid w:val="00695023"/>
    <w:rsid w:val="00745B4A"/>
    <w:rsid w:val="009F0725"/>
    <w:rsid w:val="00BE6CA0"/>
    <w:rsid w:val="00CE5BFC"/>
    <w:rsid w:val="00E93497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684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4B5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8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84B56"/>
    <w:rPr>
      <w:color w:val="0000FF"/>
      <w:u w:val="single"/>
    </w:rPr>
  </w:style>
  <w:style w:type="character" w:customStyle="1" w:styleId="mw-headline">
    <w:name w:val="mw-headline"/>
    <w:basedOn w:val="Bekezdsalapbettpusa"/>
    <w:rsid w:val="00684B56"/>
  </w:style>
  <w:style w:type="character" w:customStyle="1" w:styleId="mw-editsection">
    <w:name w:val="mw-editsection"/>
    <w:basedOn w:val="Bekezdsalapbettpusa"/>
    <w:rsid w:val="00684B56"/>
  </w:style>
  <w:style w:type="character" w:customStyle="1" w:styleId="mw-editsection-bracket">
    <w:name w:val="mw-editsection-bracket"/>
    <w:basedOn w:val="Bekezdsalapbettpusa"/>
    <w:rsid w:val="00684B56"/>
  </w:style>
  <w:style w:type="paragraph" w:styleId="Buborkszveg">
    <w:name w:val="Balloon Text"/>
    <w:basedOn w:val="Norml"/>
    <w:link w:val="BuborkszvegChar"/>
    <w:uiPriority w:val="99"/>
    <w:semiHidden/>
    <w:unhideWhenUsed/>
    <w:rsid w:val="0068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77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296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  <w:div w:id="135202402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194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  <w:div w:id="10080963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820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699" TargetMode="External"/><Relationship Id="rId13" Type="http://schemas.openxmlformats.org/officeDocument/2006/relationships/hyperlink" Target="https://hu.wikipedia.org/wiki/Barokk" TargetMode="External"/><Relationship Id="rId18" Type="http://schemas.openxmlformats.org/officeDocument/2006/relationships/hyperlink" Target="https://hu.wikipedia.org/wiki/Ybl_Mikl%C3%B3s" TargetMode="External"/><Relationship Id="rId26" Type="http://schemas.openxmlformats.org/officeDocument/2006/relationships/hyperlink" Target="https://hu.wikipedia.org/wiki/18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.wikipedia.org/wiki/K%C3%A1rolyi_Istv%C3%A1n_(politikus,_1845%E2%80%931907)" TargetMode="External"/><Relationship Id="rId7" Type="http://schemas.openxmlformats.org/officeDocument/2006/relationships/hyperlink" Target="https://hu.wikipedia.org/wiki/1592" TargetMode="External"/><Relationship Id="rId12" Type="http://schemas.openxmlformats.org/officeDocument/2006/relationships/hyperlink" Target="https://hu.wikipedia.org/w/index.php?title=Joseph_Bitthauser&amp;action=edit&amp;redlink=1" TargetMode="External"/><Relationship Id="rId17" Type="http://schemas.openxmlformats.org/officeDocument/2006/relationships/hyperlink" Target="https://hu.wikipedia.org/wiki/K%C3%A1rolyi_Istv%C3%A1n_(politikus,_1845%E2%80%931907)" TargetMode="External"/><Relationship Id="rId25" Type="http://schemas.openxmlformats.org/officeDocument/2006/relationships/hyperlink" Target="https://hu.wikipedia.org/wiki/Szirmay_Ant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1894" TargetMode="External"/><Relationship Id="rId20" Type="http://schemas.openxmlformats.org/officeDocument/2006/relationships/hyperlink" Target="https://hu.wikipedia.org/wiki/Barok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I._M%C3%A1ty%C3%A1s_magyar_kir%C3%A1ly" TargetMode="External"/><Relationship Id="rId11" Type="http://schemas.openxmlformats.org/officeDocument/2006/relationships/hyperlink" Target="https://hu.wikipedia.org/wiki/K%C3%A1rolyi_J%C3%B3zsef_(f%C5%91isp%C3%A1n)" TargetMode="External"/><Relationship Id="rId24" Type="http://schemas.openxmlformats.org/officeDocument/2006/relationships/hyperlink" Target="https://hu.wikipedia.org/wiki/1754" TargetMode="External"/><Relationship Id="rId5" Type="http://schemas.openxmlformats.org/officeDocument/2006/relationships/hyperlink" Target="https://hu.wikipedia.org/wiki/1482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hu.wikipedia.org/wiki/Barok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u.wikipedia.org/wiki/1794" TargetMode="External"/><Relationship Id="rId19" Type="http://schemas.openxmlformats.org/officeDocument/2006/relationships/hyperlink" Target="https://hu.wikipedia.org/wiki/G%C3%B3tik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u.wikipedia.org/wiki/K%C3%A1rolyi_S%C3%A1ndor_(hadvez%C3%A9r)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hu.wikipedia.org/wiki/18._sz%C3%A1zad" TargetMode="External"/><Relationship Id="rId27" Type="http://schemas.openxmlformats.org/officeDocument/2006/relationships/hyperlink" Target="https://hu.wikipedia.org/wiki/188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655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2018-10-18T07:27:00Z</dcterms:created>
  <dcterms:modified xsi:type="dcterms:W3CDTF">2018-10-18T08:50:00Z</dcterms:modified>
</cp:coreProperties>
</file>