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8C0D2D" w:rsidRDefault="008C0D2D" w:rsidP="008C0D2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0D2D">
        <w:rPr>
          <w:rFonts w:ascii="Times New Roman" w:hAnsi="Times New Roman" w:cs="Times New Roman"/>
          <w:b/>
          <w:sz w:val="32"/>
          <w:szCs w:val="32"/>
        </w:rPr>
        <w:t>Kaffka Margit</w:t>
      </w:r>
    </w:p>
    <w:p w:rsidR="008C0D2D" w:rsidRDefault="008C0D2D" w:rsidP="008C0D2D">
      <w:pPr>
        <w:spacing w:after="0" w:line="276" w:lineRule="auto"/>
        <w:contextualSpacing/>
        <w:mirrorIndents/>
        <w:jc w:val="both"/>
      </w:pPr>
    </w:p>
    <w:p w:rsidR="008C0D2D" w:rsidRPr="008C0D2D" w:rsidRDefault="008C0D2D" w:rsidP="008C0D2D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r w:rsidRPr="008C0D2D">
        <w:rPr>
          <w:b/>
          <w:bCs/>
        </w:rPr>
        <w:t>Kaffka Margit</w:t>
      </w:r>
      <w:r w:rsidRPr="008C0D2D">
        <w:t>, teljes nevén </w:t>
      </w:r>
      <w:r w:rsidRPr="008C0D2D">
        <w:rPr>
          <w:iCs/>
        </w:rPr>
        <w:t>Kaffka Margit Emília Johanna</w:t>
      </w:r>
      <w:r w:rsidRPr="008C0D2D">
        <w:t>, névváltozat: </w:t>
      </w:r>
      <w:r w:rsidRPr="008C0D2D">
        <w:rPr>
          <w:iCs/>
        </w:rPr>
        <w:t>Kafka</w:t>
      </w:r>
      <w:r w:rsidRPr="008C0D2D">
        <w:t> (</w:t>
      </w:r>
      <w:hyperlink r:id="rId5" w:tooltip="Nagykároly" w:history="1">
        <w:r w:rsidRPr="008C0D2D">
          <w:rPr>
            <w:rStyle w:val="Hiperhivatkozs"/>
            <w:color w:val="auto"/>
            <w:u w:val="none"/>
          </w:rPr>
          <w:t>Nagykároly</w:t>
        </w:r>
      </w:hyperlink>
      <w:r w:rsidRPr="008C0D2D">
        <w:t>, </w:t>
      </w:r>
      <w:hyperlink r:id="rId6" w:tooltip="1880" w:history="1">
        <w:r w:rsidRPr="008C0D2D">
          <w:rPr>
            <w:rStyle w:val="Hiperhivatkozs"/>
            <w:color w:val="auto"/>
            <w:u w:val="none"/>
          </w:rPr>
          <w:t>1880</w:t>
        </w:r>
      </w:hyperlink>
      <w:r w:rsidRPr="008C0D2D">
        <w:t>. </w:t>
      </w:r>
      <w:hyperlink r:id="rId7" w:tooltip="Június 10." w:history="1">
        <w:r w:rsidRPr="008C0D2D">
          <w:rPr>
            <w:rStyle w:val="Hiperhivatkozs"/>
            <w:color w:val="auto"/>
            <w:u w:val="none"/>
          </w:rPr>
          <w:t>június 10.</w:t>
        </w:r>
      </w:hyperlink>
      <w:r w:rsidRPr="008C0D2D">
        <w:t> – </w:t>
      </w:r>
      <w:hyperlink r:id="rId8" w:tooltip="Budapest" w:history="1">
        <w:r w:rsidRPr="008C0D2D">
          <w:rPr>
            <w:rStyle w:val="Hiperhivatkozs"/>
            <w:color w:val="auto"/>
            <w:u w:val="none"/>
          </w:rPr>
          <w:t>Budapest</w:t>
        </w:r>
      </w:hyperlink>
      <w:r w:rsidRPr="008C0D2D">
        <w:t>, </w:t>
      </w:r>
      <w:hyperlink r:id="rId9" w:tooltip="1918" w:history="1">
        <w:r w:rsidRPr="008C0D2D">
          <w:rPr>
            <w:rStyle w:val="Hiperhivatkozs"/>
            <w:color w:val="auto"/>
            <w:u w:val="none"/>
          </w:rPr>
          <w:t>1918</w:t>
        </w:r>
      </w:hyperlink>
      <w:r w:rsidRPr="008C0D2D">
        <w:t>. </w:t>
      </w:r>
      <w:hyperlink r:id="rId10" w:tooltip="December 1." w:history="1">
        <w:r w:rsidRPr="008C0D2D">
          <w:rPr>
            <w:rStyle w:val="Hiperhivatkozs"/>
            <w:color w:val="auto"/>
            <w:u w:val="none"/>
          </w:rPr>
          <w:t>december 1.</w:t>
        </w:r>
      </w:hyperlink>
      <w:proofErr w:type="gramStart"/>
      <w:r w:rsidRPr="008C0D2D">
        <w:t>)</w:t>
      </w:r>
      <w:proofErr w:type="gramEnd"/>
      <w:r w:rsidRPr="008C0D2D">
        <w:t xml:space="preserve"> író, költő.</w:t>
      </w:r>
    </w:p>
    <w:p w:rsidR="008C0D2D" w:rsidRPr="008C0D2D" w:rsidRDefault="008C0D2D" w:rsidP="008C0D2D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hyperlink r:id="rId11" w:tooltip="Ady Endre" w:history="1">
        <w:r w:rsidRPr="008C0D2D">
          <w:rPr>
            <w:rStyle w:val="Hiperhivatkozs"/>
            <w:color w:val="auto"/>
            <w:u w:val="none"/>
          </w:rPr>
          <w:t>Ady Endre</w:t>
        </w:r>
      </w:hyperlink>
      <w:r w:rsidRPr="008C0D2D">
        <w:t> a „nagyon-nagy író-asszony”</w:t>
      </w:r>
      <w:proofErr w:type="spellStart"/>
      <w:r w:rsidRPr="008C0D2D">
        <w:t>-nak</w:t>
      </w:r>
      <w:proofErr w:type="spellEnd"/>
      <w:r w:rsidRPr="008C0D2D">
        <w:t xml:space="preserve"> nevezte a magyar irodalom egyik legjelentősebb női íróját, a </w:t>
      </w:r>
      <w:hyperlink r:id="rId12" w:tooltip="Nyugat (folyóirat)" w:history="1">
        <w:r w:rsidRPr="008C0D2D">
          <w:rPr>
            <w:rStyle w:val="Hiperhivatkozs"/>
            <w:color w:val="auto"/>
            <w:u w:val="none"/>
          </w:rPr>
          <w:t>Nyugat</w:t>
        </w:r>
      </w:hyperlink>
      <w:r w:rsidRPr="008C0D2D">
        <w:t>nemzedékének fontos tagját. Indulását nemcsak </w:t>
      </w:r>
      <w:hyperlink r:id="rId13" w:tooltip="Kiss József (költő)" w:history="1">
        <w:r w:rsidRPr="008C0D2D">
          <w:rPr>
            <w:rStyle w:val="Hiperhivatkozs"/>
            <w:color w:val="auto"/>
            <w:u w:val="none"/>
          </w:rPr>
          <w:t>Kiss József</w:t>
        </w:r>
      </w:hyperlink>
      <w:r w:rsidRPr="008C0D2D">
        <w:t> és </w:t>
      </w:r>
      <w:hyperlink r:id="rId14" w:tooltip="A Hét (folyóirat, 1890–1924)" w:history="1">
        <w:proofErr w:type="gramStart"/>
        <w:r w:rsidRPr="008C0D2D">
          <w:rPr>
            <w:rStyle w:val="Hiperhivatkozs"/>
            <w:color w:val="auto"/>
            <w:u w:val="none"/>
          </w:rPr>
          <w:t>A</w:t>
        </w:r>
        <w:proofErr w:type="gramEnd"/>
        <w:r w:rsidRPr="008C0D2D">
          <w:rPr>
            <w:rStyle w:val="Hiperhivatkozs"/>
            <w:color w:val="auto"/>
            <w:u w:val="none"/>
          </w:rPr>
          <w:t xml:space="preserve"> Hét</w:t>
        </w:r>
      </w:hyperlink>
      <w:r w:rsidRPr="008C0D2D">
        <w:t> íróköre befolyásolta, hanem – saját vallomása szerint – </w:t>
      </w:r>
      <w:hyperlink r:id="rId15" w:tooltip="Szabolcska Mihály" w:history="1">
        <w:r w:rsidRPr="008C0D2D">
          <w:rPr>
            <w:rStyle w:val="Hiperhivatkozs"/>
            <w:color w:val="auto"/>
            <w:u w:val="none"/>
          </w:rPr>
          <w:t>Szabolcska Mihály</w:t>
        </w:r>
      </w:hyperlink>
      <w:r w:rsidRPr="008C0D2D">
        <w:t> is.</w:t>
      </w:r>
    </w:p>
    <w:p w:rsidR="008C0D2D" w:rsidRDefault="008C0D2D" w:rsidP="008C0D2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C0D2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43100" cy="2692942"/>
            <wp:effectExtent l="19050" t="0" r="0" b="0"/>
            <wp:docPr id="1" name="Kép 1" descr="Kaffka Margit SzÃ©kely AladÃ¡r fÃ©nykÃ©pÃ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ffka Margit SzÃ©kely AladÃ¡r fÃ©nykÃ©pÃ©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9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2D" w:rsidRPr="008C0D2D" w:rsidRDefault="008C0D2D" w:rsidP="008C0D2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C0D2D" w:rsidRPr="008C0D2D" w:rsidRDefault="008C0D2D" w:rsidP="008C0D2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Életpályája</w:t>
      </w:r>
    </w:p>
    <w:p w:rsidR="008C0D2D" w:rsidRPr="008C0D2D" w:rsidRDefault="008C0D2D" w:rsidP="008C0D2D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r w:rsidRPr="008C0D2D">
        <w:t xml:space="preserve">Apja Kaffka Gyula (1851–1886) főügyész volt, de korán meghalt, így a család szerény körülmények között élt. Anyja Urai </w:t>
      </w:r>
      <w:proofErr w:type="spellStart"/>
      <w:r w:rsidRPr="008C0D2D">
        <w:t>Uray</w:t>
      </w:r>
      <w:proofErr w:type="spellEnd"/>
      <w:r w:rsidRPr="008C0D2D">
        <w:t xml:space="preserve"> Margit (1860–1934). 1880. június 15-én keresztelték. Ösztöndíjasként tanult </w:t>
      </w:r>
      <w:hyperlink r:id="rId17" w:tooltip="Miskolc" w:history="1">
        <w:r w:rsidRPr="008C0D2D">
          <w:rPr>
            <w:rStyle w:val="Hiperhivatkozs"/>
            <w:color w:val="auto"/>
            <w:u w:val="none"/>
          </w:rPr>
          <w:t>Miskolcon</w:t>
        </w:r>
      </w:hyperlink>
      <w:r w:rsidRPr="008C0D2D">
        <w:t>, a </w:t>
      </w:r>
      <w:hyperlink r:id="rId18" w:tooltip="Páli Szent Vincéről nevezett Szatmári Irgalmas Nővérek" w:history="1">
        <w:r w:rsidRPr="008C0D2D">
          <w:rPr>
            <w:rStyle w:val="Hiperhivatkozs"/>
            <w:color w:val="auto"/>
            <w:u w:val="none"/>
          </w:rPr>
          <w:t>szatmári irgalmas nővérek</w:t>
        </w:r>
      </w:hyperlink>
      <w:r w:rsidRPr="008C0D2D">
        <w:t> </w:t>
      </w:r>
      <w:hyperlink r:id="rId19" w:tooltip="Zárdakápolna (Miskolc)" w:history="1">
        <w:r w:rsidRPr="008C0D2D">
          <w:rPr>
            <w:rStyle w:val="Hiperhivatkozs"/>
            <w:color w:val="auto"/>
            <w:u w:val="none"/>
          </w:rPr>
          <w:t>tanítóképző zárdájában</w:t>
        </w:r>
      </w:hyperlink>
      <w:r w:rsidRPr="008C0D2D">
        <w:t>, ennek fejében egy évet tanított a városban. Ezután </w:t>
      </w:r>
      <w:hyperlink r:id="rId20" w:tooltip="Budapest" w:history="1">
        <w:r w:rsidRPr="008C0D2D">
          <w:rPr>
            <w:rStyle w:val="Hiperhivatkozs"/>
            <w:color w:val="auto"/>
            <w:u w:val="none"/>
          </w:rPr>
          <w:t>Budapesten</w:t>
        </w:r>
      </w:hyperlink>
      <w:r w:rsidRPr="008C0D2D">
        <w:t> tanult tovább, és 1902-ben az Erzsébet Leányiskolában polgári iskolai tanári oklevelet szerzett. Visszatért Miskolcra, és a polgári leányiskolában tanított irodalmat és gazdaságtant; tanítványai imádták. Itt jelentek meg első írásai is, versek, novellák, és ekkoriban vált a </w:t>
      </w:r>
      <w:hyperlink r:id="rId21" w:tooltip="Nyugat (folyóirat)" w:history="1">
        <w:r w:rsidRPr="008C0D2D">
          <w:rPr>
            <w:rStyle w:val="Hiperhivatkozs"/>
            <w:color w:val="auto"/>
            <w:u w:val="none"/>
          </w:rPr>
          <w:t>Nyugat</w:t>
        </w:r>
      </w:hyperlink>
      <w:r w:rsidRPr="008C0D2D">
        <w:t> állandó munkatársává is. Szoros baráti kapcsolatban állt </w:t>
      </w:r>
      <w:hyperlink r:id="rId22" w:tooltip="Kosztolányi Dezső" w:history="1">
        <w:r w:rsidRPr="008C0D2D">
          <w:rPr>
            <w:rStyle w:val="Hiperhivatkozs"/>
            <w:color w:val="auto"/>
            <w:u w:val="none"/>
          </w:rPr>
          <w:t>Kosztolányival</w:t>
        </w:r>
      </w:hyperlink>
      <w:r w:rsidRPr="008C0D2D">
        <w:t>, </w:t>
      </w:r>
      <w:hyperlink r:id="rId23" w:tooltip="Babits Mihály" w:history="1">
        <w:r w:rsidRPr="008C0D2D">
          <w:rPr>
            <w:rStyle w:val="Hiperhivatkozs"/>
            <w:color w:val="auto"/>
            <w:u w:val="none"/>
          </w:rPr>
          <w:t>Babitscsal</w:t>
        </w:r>
      </w:hyperlink>
      <w:r w:rsidRPr="008C0D2D">
        <w:t>, </w:t>
      </w:r>
      <w:hyperlink r:id="rId24" w:tooltip="Szabó Dezső (író)" w:history="1">
        <w:r w:rsidRPr="008C0D2D">
          <w:rPr>
            <w:rStyle w:val="Hiperhivatkozs"/>
            <w:color w:val="auto"/>
            <w:u w:val="none"/>
          </w:rPr>
          <w:t>Szabó Dezsővel</w:t>
        </w:r>
      </w:hyperlink>
      <w:r w:rsidRPr="008C0D2D">
        <w:t> és </w:t>
      </w:r>
      <w:hyperlink r:id="rId25" w:tooltip="Balázs Béla (író)" w:history="1">
        <w:r w:rsidRPr="008C0D2D">
          <w:rPr>
            <w:rStyle w:val="Hiperhivatkozs"/>
            <w:color w:val="auto"/>
            <w:u w:val="none"/>
          </w:rPr>
          <w:t>Balázs Bélával</w:t>
        </w:r>
      </w:hyperlink>
      <w:r w:rsidRPr="008C0D2D">
        <w:t> is.</w:t>
      </w:r>
    </w:p>
    <w:p w:rsidR="008C0D2D" w:rsidRPr="008C0D2D" w:rsidRDefault="008C0D2D" w:rsidP="008C0D2D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r w:rsidRPr="008C0D2D">
        <w:t>1905. január 5-én ment férjhez Fröhlich Brúnó erdőmérnökhöz. A következő évben született meg gyermekük, László. Férjét 1907-ben a Földművelődés</w:t>
      </w:r>
      <w:r>
        <w:t xml:space="preserve"> </w:t>
      </w:r>
      <w:r w:rsidRPr="008C0D2D">
        <w:t>ügyi Minisztériumba helyezték, így Kaffka elszakadt az általa nem kedvelt Miskolctól, de a pár házassága néhány év alatt tönkrement, elváltak. Budapesten 1910–1915 között tanárként dolgozott, közben 1914. augusztus 18-án </w:t>
      </w:r>
      <w:hyperlink r:id="rId26" w:tooltip="Szeged" w:history="1">
        <w:r w:rsidRPr="008C0D2D">
          <w:rPr>
            <w:rStyle w:val="Hiperhivatkozs"/>
            <w:color w:val="auto"/>
            <w:u w:val="none"/>
          </w:rPr>
          <w:t>Szegeden</w:t>
        </w:r>
      </w:hyperlink>
      <w:r w:rsidRPr="008C0D2D">
        <w:t> férjhez ment </w:t>
      </w:r>
      <w:hyperlink r:id="rId27" w:tooltip="Bauer Ervin" w:history="1">
        <w:r w:rsidRPr="008C0D2D">
          <w:rPr>
            <w:rStyle w:val="Hiperhivatkozs"/>
            <w:color w:val="auto"/>
            <w:u w:val="none"/>
          </w:rPr>
          <w:t>Bauer Ervin</w:t>
        </w:r>
      </w:hyperlink>
      <w:r w:rsidRPr="008C0D2D">
        <w:t> elméleti biológushoz, Balázs Béla testvéréhez. Az </w:t>
      </w:r>
      <w:hyperlink r:id="rId28" w:tooltip="Első világháború" w:history="1">
        <w:r w:rsidRPr="008C0D2D">
          <w:rPr>
            <w:rStyle w:val="Hiperhivatkozs"/>
            <w:color w:val="auto"/>
            <w:u w:val="none"/>
          </w:rPr>
          <w:t>első világháború</w:t>
        </w:r>
      </w:hyperlink>
      <w:r>
        <w:t xml:space="preserve"> </w:t>
      </w:r>
      <w:r w:rsidRPr="008C0D2D">
        <w:t>kezdetekor elhagyta a tanári pályát, és csak a </w:t>
      </w:r>
      <w:hyperlink r:id="rId29" w:tooltip="" w:history="1">
        <w:r w:rsidRPr="008C0D2D">
          <w:rPr>
            <w:rStyle w:val="Hiperhivatkozs"/>
            <w:color w:val="auto"/>
          </w:rPr>
          <w:t>szépirodalomnak</w:t>
        </w:r>
      </w:hyperlink>
      <w:r w:rsidRPr="008C0D2D">
        <w:t> élt.</w:t>
      </w:r>
    </w:p>
    <w:p w:rsidR="008C0D2D" w:rsidRPr="008C0D2D" w:rsidRDefault="008C0D2D" w:rsidP="008C0D2D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r w:rsidRPr="008C0D2D">
        <w:t>1912-ben jelent meg első (és talán legfontosabb) nagyregénye, a </w:t>
      </w:r>
      <w:r w:rsidRPr="008C0D2D">
        <w:rPr>
          <w:iCs/>
        </w:rPr>
        <w:t>Színek és évek</w:t>
      </w:r>
      <w:r w:rsidRPr="008C0D2D">
        <w:t>, amely az értékeit vesztett dzsentritársadalommal és a századfordulón élő nők sorsával foglalkozik. Másik nagy sikert aratott regényét, a </w:t>
      </w:r>
      <w:r w:rsidRPr="008C0D2D">
        <w:rPr>
          <w:iCs/>
        </w:rPr>
        <w:t>Hangyaboly</w:t>
      </w:r>
      <w:r w:rsidRPr="008C0D2D">
        <w:t>t – amelyben a zárdában töltött éveket idézi fel – 1917-ben adták ki.</w:t>
      </w:r>
    </w:p>
    <w:p w:rsidR="008C0D2D" w:rsidRDefault="008C0D2D" w:rsidP="008C0D2D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  <w:r w:rsidRPr="008C0D2D">
        <w:t>Az I. világháború után, tizenkét éves fiával együtt a </w:t>
      </w:r>
      <w:hyperlink r:id="rId30" w:tooltip="Spanyolnátha" w:history="1">
        <w:r w:rsidRPr="008C0D2D">
          <w:rPr>
            <w:rStyle w:val="Hiperhivatkozs"/>
            <w:color w:val="auto"/>
            <w:u w:val="none"/>
          </w:rPr>
          <w:t>spanyolnáthajárvány</w:t>
        </w:r>
      </w:hyperlink>
      <w:r w:rsidRPr="008C0D2D">
        <w:t> áldozatává vált.</w:t>
      </w:r>
    </w:p>
    <w:p w:rsidR="008C0D2D" w:rsidRPr="008C0D2D" w:rsidRDefault="008C0D2D" w:rsidP="008C0D2D">
      <w:pPr>
        <w:pStyle w:val="NormlWeb"/>
        <w:shd w:val="clear" w:color="auto" w:fill="FFFFFF"/>
        <w:spacing w:before="0" w:beforeAutospacing="0" w:after="0" w:afterAutospacing="0" w:line="276" w:lineRule="auto"/>
        <w:contextualSpacing/>
        <w:mirrorIndents/>
        <w:jc w:val="both"/>
      </w:pPr>
    </w:p>
    <w:p w:rsidR="008C0D2D" w:rsidRPr="008C0D2D" w:rsidRDefault="008C0D2D" w:rsidP="008C0D2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Művei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Versek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(1904)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Levelek a zárdából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(naplóregény, 1905)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gondolkodók és egyéb elbeszélések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(elbeszéléskötet, 1906) </w:t>
      </w:r>
      <w:hyperlink r:id="rId31" w:history="1">
        <w:r w:rsidRPr="008C0D2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Online</w:t>
        </w:r>
      </w:hyperlink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Kaffka Margit könyve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Athenaeum, Bp., 1906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Képzelet-királyfiak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(meseregény, 1909)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Csendes válságok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(elbeszéléskötet, 1910) </w:t>
      </w:r>
      <w:hyperlink r:id="rId32" w:history="1">
        <w:r w:rsidRPr="008C0D2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Online</w:t>
        </w:r>
      </w:hyperlink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Költészettan. A polgári leányiskolák 4. osztálya számára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szerk.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Frőhlichné</w:t>
      </w:r>
      <w:proofErr w:type="spell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Kaffka Margit,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Istvánffyné-Márki</w:t>
      </w:r>
      <w:proofErr w:type="spell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Gabriella, Nagy Béla; Athenaeum, Bp., 1910 (</w:t>
      </w: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polgári leányiskolák magyar nyelv és irodalmi tankönyveinek sorozata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Csonka regény és novellák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(elbeszéléskötet, 1911) </w:t>
      </w:r>
      <w:hyperlink r:id="rId33" w:history="1">
        <w:r w:rsidRPr="008C0D2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Online</w:t>
        </w:r>
      </w:hyperlink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Tallózó évek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(verskötet, 1911)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Süppedő talajon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(elbeszéléskötet, 1912)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Színek és évek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(regény, 1912)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Utólszor</w:t>
      </w:r>
      <w:proofErr w:type="spellEnd"/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lyrán</w:t>
      </w:r>
      <w:proofErr w:type="spellEnd"/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Új versek. </w:t>
      </w:r>
      <w:proofErr w:type="spellStart"/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Anthologia</w:t>
      </w:r>
      <w:proofErr w:type="spellEnd"/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régebbi versekből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Athenaeum, Bp., 1913 (</w:t>
      </w: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Modern könyvtár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Mária évei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(regény, 1913)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Szent </w:t>
      </w:r>
      <w:proofErr w:type="spellStart"/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Ildefonso</w:t>
      </w:r>
      <w:proofErr w:type="spellEnd"/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bálja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(elbeszéléskötet, 1914)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Két nyár. Novellák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Nyugat, Bp., 1916 (</w:t>
      </w: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Nyugat folyóirat könyvei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Állomások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(regény, 1917)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Hangyaboly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(regény, 1917)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Kis emberek, barátocskáim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(ifjúkori írások, 1918)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élet útján. Válogatott gyűjtemény régi és legújabb költeményeiből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Nyugat, Bp., 1918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révnél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 (elbeszéléskötet, 1918)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Álom. Kaffka Margit kiadatlan elbeszélései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Franklin, Bp., 1942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Kaffka Margit összes versei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Franklin, Bp., 1943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Babamúzeum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Ifjúsági, Bp., 1951 (</w:t>
      </w: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Kispajtások mesekönyve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Kaffka Margit válogatott művei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vál</w:t>
      </w:r>
      <w:proofErr w:type="spellEnd"/>
      <w:proofErr w:type="gram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bev</w:t>
      </w:r>
      <w:proofErr w:type="spell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. Bodnár György, sajtó alá rend. Szücs Éva; Szépirodalmi, Bp., 1956 (</w:t>
      </w: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Magyar klasszikusok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Lázadó asszonyok. Összegyűjtött elbeszélések, 1-2.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sajtó alá rend.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Kozocsa</w:t>
      </w:r>
      <w:proofErr w:type="spell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Sándor; Szépirodalmi, Bp., 1958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Hullámzó élet. Cikkek, tanulmányok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vál</w:t>
      </w:r>
      <w:proofErr w:type="spellEnd"/>
      <w:proofErr w:type="gram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bev</w:t>
      </w:r>
      <w:proofErr w:type="spell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., jegyz. Bodnár György; Szépirodalmi. Bp., 1959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Kaffka Margit összes versei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sajtó alá rend</w:t>
      </w:r>
      <w:proofErr w:type="gram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jegyz.,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bibliogr</w:t>
      </w:r>
      <w:proofErr w:type="spell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Kozocsa</w:t>
      </w:r>
      <w:proofErr w:type="spell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Sándor; Magyar Helikon, Bp., 1961 (</w:t>
      </w: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Kis magyar múzeum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Marie, a kis hajó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Móra, Bp., 1962 (</w:t>
      </w: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Kispajtások mesekönyve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Csendes válságok. Elbeszélések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összegyűjt</w:t>
      </w:r>
      <w:proofErr w:type="gram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szerk., utószó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Kozocsa</w:t>
      </w:r>
      <w:proofErr w:type="spell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Sándor; Szépirodalmi, Bp., 1969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Levelek a zárdából. Elbeszélések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Kriterion</w:t>
      </w:r>
      <w:proofErr w:type="spell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, Bukarest, 1970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élet útján. Versek, cikkek, naplójegyzetek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összegyűjt</w:t>
      </w:r>
      <w:proofErr w:type="gram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szerk.,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bev</w:t>
      </w:r>
      <w:proofErr w:type="spell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., jegyz. Bodnár György; Szépirodalmi, Bp., 1972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Képzelet-királyfiak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vál</w:t>
      </w:r>
      <w:proofErr w:type="spellEnd"/>
      <w:proofErr w:type="gram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szerk., utószó Győri János; Móra, Bp., 1980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Mária évei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utószó Bodnár György; Bethlen, Sopron, 1994 (</w:t>
      </w: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Kaffka Margit műveiből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Mirjam és Mária. Misztikus és mitikus elbeszélések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Bethlen, Bp., 1995 (</w:t>
      </w: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Kaffka Margit műveiből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Kaffka Margit naplói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Nap, Bp., 2008 (</w:t>
      </w: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Különleges könyvek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C0D2D" w:rsidRPr="008C0D2D" w:rsidRDefault="008C0D2D" w:rsidP="008C0D2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lélek stációi. Kaffka Margit válogatott levelezése</w:t>
      </w:r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; sajtó alá rend</w:t>
      </w:r>
      <w:proofErr w:type="gramStart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C0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előszó, jegyz. Simon Zsuzsanna; Nap, Bp., 2010</w:t>
      </w:r>
    </w:p>
    <w:p w:rsidR="008C0D2D" w:rsidRPr="008C0D2D" w:rsidRDefault="008C0D2D" w:rsidP="008C0D2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C0D2D" w:rsidRPr="008C0D2D" w:rsidRDefault="008C0D2D" w:rsidP="008C0D2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C0D2D">
        <w:rPr>
          <w:rFonts w:ascii="Times New Roman" w:hAnsi="Times New Roman" w:cs="Times New Roman"/>
          <w:sz w:val="24"/>
          <w:szCs w:val="24"/>
        </w:rPr>
        <w:t>Forrás: https://hu.wikipedia.org/wiki/Kaffka_Margit</w:t>
      </w:r>
    </w:p>
    <w:sectPr w:rsidR="008C0D2D" w:rsidRPr="008C0D2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8FE"/>
    <w:multiLevelType w:val="multilevel"/>
    <w:tmpl w:val="96C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D2D"/>
    <w:rsid w:val="0007660D"/>
    <w:rsid w:val="00086D1E"/>
    <w:rsid w:val="003511C4"/>
    <w:rsid w:val="00695023"/>
    <w:rsid w:val="00745B4A"/>
    <w:rsid w:val="008C0D2D"/>
    <w:rsid w:val="00BE6CA0"/>
    <w:rsid w:val="00CE5BFC"/>
    <w:rsid w:val="00EA372C"/>
    <w:rsid w:val="00F0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C0D2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hyperlink" Target="https://hu.wikipedia.org/wiki/Kiss_J%C3%B3zsef_(k%C3%B6lt%C5%91)" TargetMode="External"/><Relationship Id="rId18" Type="http://schemas.openxmlformats.org/officeDocument/2006/relationships/hyperlink" Target="https://hu.wikipedia.org/wiki/P%C3%A1li_Szent_Vinc%C3%A9r%C5%91l_nevezett_Szatm%C3%A1ri_Irgalmas_N%C5%91v%C3%A9rek" TargetMode="External"/><Relationship Id="rId26" Type="http://schemas.openxmlformats.org/officeDocument/2006/relationships/hyperlink" Target="https://hu.wikipedia.org/wiki/Szeg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Nyugat_(foly%C3%B3irat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hu.wikipedia.org/wiki/J%C3%BAnius_10." TargetMode="External"/><Relationship Id="rId12" Type="http://schemas.openxmlformats.org/officeDocument/2006/relationships/hyperlink" Target="https://hu.wikipedia.org/wiki/Nyugat_(foly%C3%B3irat)" TargetMode="External"/><Relationship Id="rId17" Type="http://schemas.openxmlformats.org/officeDocument/2006/relationships/hyperlink" Target="https://hu.wikipedia.org/wiki/Miskolc" TargetMode="External"/><Relationship Id="rId25" Type="http://schemas.openxmlformats.org/officeDocument/2006/relationships/hyperlink" Target="https://hu.wikipedia.org/wiki/Bal%C3%A1zs_B%C3%A9la_(%C3%ADr%C3%B3)" TargetMode="External"/><Relationship Id="rId33" Type="http://schemas.openxmlformats.org/officeDocument/2006/relationships/hyperlink" Target="http://mek.oszk.hu/16700/16724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hu.wikipedia.org/wiki/Budapest" TargetMode="External"/><Relationship Id="rId29" Type="http://schemas.openxmlformats.org/officeDocument/2006/relationships/hyperlink" Target="https://hu.wikipedia.org/wiki/Irodal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80" TargetMode="External"/><Relationship Id="rId11" Type="http://schemas.openxmlformats.org/officeDocument/2006/relationships/hyperlink" Target="https://hu.wikipedia.org/wiki/Ady_Endre" TargetMode="External"/><Relationship Id="rId24" Type="http://schemas.openxmlformats.org/officeDocument/2006/relationships/hyperlink" Target="https://hu.wikipedia.org/wiki/Szab%C3%B3_Dezs%C5%91_(%C3%ADr%C3%B3)" TargetMode="External"/><Relationship Id="rId32" Type="http://schemas.openxmlformats.org/officeDocument/2006/relationships/hyperlink" Target="http://mek.oszk.hu/04500/04566/" TargetMode="External"/><Relationship Id="rId5" Type="http://schemas.openxmlformats.org/officeDocument/2006/relationships/hyperlink" Target="https://hu.wikipedia.org/wiki/Nagyk%C3%A1roly" TargetMode="External"/><Relationship Id="rId15" Type="http://schemas.openxmlformats.org/officeDocument/2006/relationships/hyperlink" Target="https://hu.wikipedia.org/wiki/Szabolcska_Mih%C3%A1ly" TargetMode="External"/><Relationship Id="rId23" Type="http://schemas.openxmlformats.org/officeDocument/2006/relationships/hyperlink" Target="https://hu.wikipedia.org/wiki/Babits_Mih%C3%A1ly" TargetMode="External"/><Relationship Id="rId28" Type="http://schemas.openxmlformats.org/officeDocument/2006/relationships/hyperlink" Target="https://hu.wikipedia.org/wiki/Els%C5%91_vil%C3%A1gh%C3%A1bor%C3%BA" TargetMode="External"/><Relationship Id="rId10" Type="http://schemas.openxmlformats.org/officeDocument/2006/relationships/hyperlink" Target="https://hu.wikipedia.org/wiki/December_1." TargetMode="External"/><Relationship Id="rId19" Type="http://schemas.openxmlformats.org/officeDocument/2006/relationships/hyperlink" Target="https://hu.wikipedia.org/wiki/Z%C3%A1rdak%C3%A1polna_(Miskolc)" TargetMode="External"/><Relationship Id="rId31" Type="http://schemas.openxmlformats.org/officeDocument/2006/relationships/hyperlink" Target="http://mek.oszk.hu/16600/166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18" TargetMode="External"/><Relationship Id="rId14" Type="http://schemas.openxmlformats.org/officeDocument/2006/relationships/hyperlink" Target="https://hu.wikipedia.org/wiki/A_H%C3%A9t_(foly%C3%B3irat,_1890%E2%80%931924)" TargetMode="External"/><Relationship Id="rId22" Type="http://schemas.openxmlformats.org/officeDocument/2006/relationships/hyperlink" Target="https://hu.wikipedia.org/wiki/Kosztol%C3%A1nyi_Dezs%C5%91" TargetMode="External"/><Relationship Id="rId27" Type="http://schemas.openxmlformats.org/officeDocument/2006/relationships/hyperlink" Target="https://hu.wikipedia.org/wiki/Bauer_Ervin" TargetMode="External"/><Relationship Id="rId30" Type="http://schemas.openxmlformats.org/officeDocument/2006/relationships/hyperlink" Target="https://hu.wikipedia.org/wiki/Spanyoln%C3%A1th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885</Words>
  <Characters>6111</Characters>
  <Application>Microsoft Office Word</Application>
  <DocSecurity>0</DocSecurity>
  <Lines>50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2018-10-31T08:31:00Z</dcterms:created>
  <dcterms:modified xsi:type="dcterms:W3CDTF">2018-10-31T08:40:00Z</dcterms:modified>
</cp:coreProperties>
</file>